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DC4E22" w:rsidP="005B46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5B467D">
        <w:rPr>
          <w:rFonts w:ascii="Times New Roman" w:hAnsi="Times New Roman" w:cs="Times New Roman"/>
          <w:b/>
          <w:sz w:val="26"/>
          <w:szCs w:val="26"/>
        </w:rPr>
        <w:t>уководств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B467D">
        <w:rPr>
          <w:rFonts w:ascii="Times New Roman" w:hAnsi="Times New Roman" w:cs="Times New Roman"/>
          <w:b/>
          <w:sz w:val="26"/>
          <w:szCs w:val="26"/>
        </w:rPr>
        <w:t xml:space="preserve"> пользователя </w:t>
      </w:r>
      <w:r>
        <w:rPr>
          <w:rFonts w:ascii="Times New Roman" w:hAnsi="Times New Roman" w:cs="Times New Roman"/>
          <w:b/>
          <w:sz w:val="26"/>
          <w:szCs w:val="26"/>
        </w:rPr>
        <w:t>пакета программ</w:t>
      </w:r>
      <w:r w:rsidR="005B467D">
        <w:rPr>
          <w:rFonts w:ascii="Times New Roman" w:hAnsi="Times New Roman" w:cs="Times New Roman"/>
          <w:b/>
          <w:sz w:val="26"/>
          <w:szCs w:val="26"/>
        </w:rPr>
        <w:t xml:space="preserve"> Логос</w:t>
      </w:r>
      <w:r w:rsidR="003570C4">
        <w:rPr>
          <w:rFonts w:ascii="Times New Roman" w:hAnsi="Times New Roman" w:cs="Times New Roman"/>
          <w:b/>
          <w:sz w:val="26"/>
          <w:szCs w:val="26"/>
        </w:rPr>
        <w:t xml:space="preserve"> 5.3.24</w:t>
      </w: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</w:p>
    <w:p w:rsidR="005B467D" w:rsidRDefault="005B467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66EDC" w:rsidRPr="00F013A7" w:rsidRDefault="00F66EDC" w:rsidP="00F66EDC">
      <w:pPr>
        <w:pStyle w:val="11"/>
        <w:rPr>
          <w:rFonts w:ascii="Times New Roman" w:hAnsi="Times New Roman" w:cs="Times New Roman"/>
          <w:b/>
          <w:sz w:val="26"/>
          <w:szCs w:val="26"/>
        </w:rPr>
      </w:pPr>
      <w:r w:rsidRPr="00F013A7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FA5D3B" w:rsidRPr="00FA5D3B" w:rsidRDefault="00F66EDC">
      <w:pPr>
        <w:pStyle w:val="11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F66EDC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F66EDC">
        <w:rPr>
          <w:rFonts w:ascii="Times New Roman" w:hAnsi="Times New Roman" w:cs="Times New Roman"/>
          <w:b/>
          <w:sz w:val="26"/>
          <w:szCs w:val="26"/>
        </w:rPr>
        <w:instrText xml:space="preserve"> TOC \o "1-3" \h \z \u </w:instrText>
      </w:r>
      <w:r w:rsidRPr="00F66EDC">
        <w:rPr>
          <w:rFonts w:ascii="Times New Roman" w:hAnsi="Times New Roman" w:cs="Times New Roman"/>
          <w:b/>
          <w:sz w:val="26"/>
          <w:szCs w:val="26"/>
        </w:rPr>
        <w:fldChar w:fldCharType="separate"/>
      </w:r>
      <w:hyperlink w:anchor="_Toc95749553" w:history="1">
        <w:r w:rsidR="00FA5D3B" w:rsidRPr="00FA5D3B">
          <w:rPr>
            <w:rStyle w:val="a3"/>
            <w:rFonts w:ascii="Times New Roman" w:hAnsi="Times New Roman" w:cs="Times New Roman"/>
            <w:noProof/>
            <w:sz w:val="26"/>
            <w:szCs w:val="26"/>
          </w:rPr>
          <w:t>1 Обзор продукта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_Toc95749553 \h </w:instrTex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F216B4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FA5D3B" w:rsidRPr="00FA5D3B" w:rsidRDefault="00F216B4">
      <w:pPr>
        <w:pStyle w:val="11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95749554" w:history="1">
        <w:r w:rsidR="00FA5D3B" w:rsidRPr="00FA5D3B">
          <w:rPr>
            <w:rStyle w:val="a3"/>
            <w:rFonts w:ascii="Times New Roman" w:hAnsi="Times New Roman" w:cs="Times New Roman"/>
            <w:noProof/>
            <w:sz w:val="26"/>
            <w:szCs w:val="26"/>
          </w:rPr>
          <w:t>2 Работа с геометрической моделью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_Toc95749554 \h </w:instrTex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6"/>
            <w:szCs w:val="26"/>
          </w:rPr>
          <w:t>4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FA5D3B" w:rsidRPr="00FA5D3B" w:rsidRDefault="00F216B4">
      <w:pPr>
        <w:pStyle w:val="11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95749555" w:history="1">
        <w:r w:rsidR="00FA5D3B" w:rsidRPr="00FA5D3B">
          <w:rPr>
            <w:rStyle w:val="a3"/>
            <w:rFonts w:ascii="Times New Roman" w:hAnsi="Times New Roman" w:cs="Times New Roman"/>
            <w:noProof/>
            <w:sz w:val="26"/>
            <w:szCs w:val="26"/>
          </w:rPr>
          <w:t>3 Работа с дискретной моделью</w:t>
        </w:r>
        <w:bookmarkStart w:id="0" w:name="_GoBack"/>
        <w:bookmarkEnd w:id="0"/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_Toc95749555 \h </w:instrTex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FA5D3B" w:rsidRPr="00FA5D3B" w:rsidRDefault="00F216B4">
      <w:pPr>
        <w:pStyle w:val="11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95749556" w:history="1">
        <w:r w:rsidR="00FA5D3B" w:rsidRPr="00FA5D3B">
          <w:rPr>
            <w:rStyle w:val="a3"/>
            <w:rFonts w:ascii="Times New Roman" w:hAnsi="Times New Roman" w:cs="Times New Roman"/>
            <w:noProof/>
            <w:sz w:val="26"/>
            <w:szCs w:val="26"/>
          </w:rPr>
          <w:t>4 Доступные математические модели процессов и материалов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_Toc95749556 \h </w:instrTex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6"/>
            <w:szCs w:val="26"/>
          </w:rPr>
          <w:t>7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FA5D3B" w:rsidRPr="00FA5D3B" w:rsidRDefault="00F216B4">
      <w:pPr>
        <w:pStyle w:val="11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95749557" w:history="1">
        <w:r w:rsidR="00FA5D3B" w:rsidRPr="00FA5D3B">
          <w:rPr>
            <w:rStyle w:val="a3"/>
            <w:rFonts w:ascii="Times New Roman" w:hAnsi="Times New Roman" w:cs="Times New Roman"/>
            <w:noProof/>
            <w:sz w:val="26"/>
            <w:szCs w:val="26"/>
          </w:rPr>
          <w:t>5 Расчетные модули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_Toc95749557 \h </w:instrTex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6"/>
            <w:szCs w:val="26"/>
          </w:rPr>
          <w:t>8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FA5D3B" w:rsidRDefault="00F216B4">
      <w:pPr>
        <w:pStyle w:val="11"/>
        <w:rPr>
          <w:rFonts w:eastAsiaTheme="minorEastAsia"/>
          <w:noProof/>
          <w:lang w:eastAsia="ru-RU"/>
        </w:rPr>
      </w:pPr>
      <w:hyperlink w:anchor="_Toc95749558" w:history="1">
        <w:r w:rsidR="00FA5D3B" w:rsidRPr="00FA5D3B">
          <w:rPr>
            <w:rStyle w:val="a3"/>
            <w:rFonts w:ascii="Times New Roman" w:hAnsi="Times New Roman" w:cs="Times New Roman"/>
            <w:noProof/>
            <w:sz w:val="26"/>
            <w:szCs w:val="26"/>
          </w:rPr>
          <w:t>6 Обработка и анализ результатов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_Toc95749558 \h </w:instrTex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6"/>
            <w:szCs w:val="26"/>
          </w:rPr>
          <w:t>10</w:t>
        </w:r>
        <w:r w:rsidR="00FA5D3B" w:rsidRPr="00FA5D3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F66EDC" w:rsidRDefault="00F66EDC">
      <w:pPr>
        <w:rPr>
          <w:rFonts w:ascii="Times New Roman" w:hAnsi="Times New Roman" w:cs="Times New Roman"/>
          <w:b/>
          <w:sz w:val="26"/>
          <w:szCs w:val="26"/>
        </w:rPr>
      </w:pPr>
      <w:r w:rsidRPr="00F66EDC">
        <w:rPr>
          <w:rFonts w:ascii="Times New Roman" w:hAnsi="Times New Roman" w:cs="Times New Roman"/>
          <w:b/>
          <w:sz w:val="26"/>
          <w:szCs w:val="26"/>
        </w:rPr>
        <w:fldChar w:fldCharType="end"/>
      </w: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A7AB3" w:rsidRPr="005B467D" w:rsidRDefault="005B467D" w:rsidP="00EE32C6">
      <w:pPr>
        <w:pStyle w:val="1"/>
        <w:spacing w:before="0" w:after="0"/>
        <w:rPr>
          <w:rFonts w:cs="Times New Roman"/>
          <w:szCs w:val="26"/>
        </w:rPr>
      </w:pPr>
      <w:bookmarkStart w:id="1" w:name="_Toc95749553"/>
      <w:r w:rsidRPr="005B467D">
        <w:rPr>
          <w:rFonts w:cs="Times New Roman"/>
          <w:szCs w:val="26"/>
        </w:rPr>
        <w:lastRenderedPageBreak/>
        <w:t>1 Обзор продукта</w:t>
      </w:r>
      <w:bookmarkEnd w:id="1"/>
    </w:p>
    <w:p w:rsidR="007E0842" w:rsidRDefault="007E0842" w:rsidP="007E0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5EFE" w:rsidRPr="00C15EFE" w:rsidRDefault="00C15EFE" w:rsidP="00C15E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5EFE">
        <w:rPr>
          <w:rFonts w:ascii="Times New Roman" w:hAnsi="Times New Roman" w:cs="Times New Roman"/>
          <w:sz w:val="26"/>
          <w:szCs w:val="26"/>
        </w:rPr>
        <w:t>Многофункциональный программный комплекс Л</w:t>
      </w:r>
      <w:r w:rsidR="007E0842">
        <w:rPr>
          <w:rFonts w:ascii="Times New Roman" w:hAnsi="Times New Roman" w:cs="Times New Roman"/>
          <w:sz w:val="26"/>
          <w:szCs w:val="26"/>
        </w:rPr>
        <w:t>огос</w:t>
      </w:r>
      <w:r w:rsidRPr="00C15EFE">
        <w:rPr>
          <w:rFonts w:ascii="Times New Roman" w:hAnsi="Times New Roman" w:cs="Times New Roman"/>
          <w:sz w:val="26"/>
          <w:szCs w:val="26"/>
        </w:rPr>
        <w:t xml:space="preserve"> предназначен для численного моделирования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 xml:space="preserve">процессов, протекающих при рассмотрении </w:t>
      </w:r>
      <w:proofErr w:type="spellStart"/>
      <w:r w:rsidRPr="00C15EFE">
        <w:rPr>
          <w:rFonts w:ascii="Times New Roman" w:hAnsi="Times New Roman" w:cs="Times New Roman"/>
          <w:sz w:val="26"/>
          <w:szCs w:val="26"/>
        </w:rPr>
        <w:t>аэро</w:t>
      </w:r>
      <w:proofErr w:type="spellEnd"/>
      <w:r w:rsidRPr="00C15EFE">
        <w:rPr>
          <w:rFonts w:ascii="Times New Roman" w:hAnsi="Times New Roman" w:cs="Times New Roman"/>
          <w:sz w:val="26"/>
          <w:szCs w:val="26"/>
        </w:rPr>
        <w:t>-, гидродинамики, тепломассопереноса, статической, динамической и вибрационной прочности и разрушения, электродинамики, а также для проведения с</w:t>
      </w:r>
      <w:r w:rsidR="007E0842">
        <w:rPr>
          <w:rFonts w:ascii="Times New Roman" w:hAnsi="Times New Roman" w:cs="Times New Roman"/>
          <w:sz w:val="26"/>
          <w:szCs w:val="26"/>
        </w:rPr>
        <w:t xml:space="preserve">опряженных или связанных </w:t>
      </w:r>
      <w:proofErr w:type="spellStart"/>
      <w:r w:rsidR="007E0842">
        <w:rPr>
          <w:rFonts w:ascii="Times New Roman" w:hAnsi="Times New Roman" w:cs="Times New Roman"/>
          <w:sz w:val="26"/>
          <w:szCs w:val="26"/>
        </w:rPr>
        <w:t>мульти</w:t>
      </w:r>
      <w:r w:rsidRPr="00C15EFE">
        <w:rPr>
          <w:rFonts w:ascii="Times New Roman" w:hAnsi="Times New Roman" w:cs="Times New Roman"/>
          <w:sz w:val="26"/>
          <w:szCs w:val="26"/>
        </w:rPr>
        <w:t>дисциплинарных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расчетов.</w:t>
      </w:r>
    </w:p>
    <w:p w:rsidR="00C15EFE" w:rsidRPr="00C15EFE" w:rsidRDefault="007E0842" w:rsidP="00C15E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A1370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огос</w:t>
      </w:r>
      <w:r w:rsidRPr="000A1370">
        <w:rPr>
          <w:rFonts w:ascii="Times New Roman" w:hAnsi="Times New Roman" w:cs="Times New Roman"/>
          <w:sz w:val="26"/>
          <w:szCs w:val="26"/>
        </w:rPr>
        <w:t xml:space="preserve"> </w:t>
      </w:r>
      <w:r w:rsidR="00C15EFE" w:rsidRPr="00C15EFE">
        <w:rPr>
          <w:rFonts w:ascii="Times New Roman" w:hAnsi="Times New Roman" w:cs="Times New Roman"/>
          <w:sz w:val="26"/>
          <w:szCs w:val="26"/>
        </w:rPr>
        <w:t xml:space="preserve">предоставляет широкие возможности решения различных классов задач на </w:t>
      </w:r>
      <w:proofErr w:type="spellStart"/>
      <w:r w:rsidR="00C15EFE" w:rsidRPr="00C15EFE">
        <w:rPr>
          <w:rFonts w:ascii="Times New Roman" w:hAnsi="Times New Roman" w:cs="Times New Roman"/>
          <w:sz w:val="26"/>
          <w:szCs w:val="26"/>
        </w:rPr>
        <w:t>высокопараллельных</w:t>
      </w:r>
      <w:proofErr w:type="spellEnd"/>
      <w:r w:rsidR="00C15EFE" w:rsidRPr="00C15EFE">
        <w:rPr>
          <w:rFonts w:ascii="Times New Roman" w:hAnsi="Times New Roman" w:cs="Times New Roman"/>
          <w:sz w:val="26"/>
          <w:szCs w:val="26"/>
        </w:rPr>
        <w:t xml:space="preserve"> ЭВМ, содержащих десятки тысяч расчетных ядер.</w:t>
      </w:r>
    </w:p>
    <w:p w:rsidR="00C15EFE" w:rsidRDefault="00C15EFE" w:rsidP="00C15E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 xml:space="preserve">К основным компонентам </w:t>
      </w:r>
      <w:r>
        <w:rPr>
          <w:rFonts w:ascii="Times New Roman" w:hAnsi="Times New Roman" w:cs="Times New Roman"/>
          <w:sz w:val="26"/>
          <w:szCs w:val="26"/>
        </w:rPr>
        <w:t>пакета программ</w:t>
      </w:r>
      <w:r w:rsidRPr="000A1370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огос</w:t>
      </w:r>
      <w:r w:rsidRPr="000A1370">
        <w:rPr>
          <w:rFonts w:ascii="Times New Roman" w:hAnsi="Times New Roman" w:cs="Times New Roman"/>
          <w:sz w:val="26"/>
          <w:szCs w:val="26"/>
        </w:rPr>
        <w:t xml:space="preserve"> 5.3.2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A1370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C15EFE" w:rsidRDefault="00C15EFE" w:rsidP="00C15E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5EFE" w:rsidRPr="005F0556" w:rsidRDefault="00C15EFE" w:rsidP="00C15EFE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0EB">
        <w:rPr>
          <w:rFonts w:ascii="Times New Roman" w:hAnsi="Times New Roman" w:cs="Times New Roman"/>
          <w:b/>
          <w:sz w:val="26"/>
          <w:szCs w:val="26"/>
        </w:rPr>
        <w:t xml:space="preserve">Пакет программ Логос </w:t>
      </w:r>
      <w:proofErr w:type="spellStart"/>
      <w:r w:rsidRPr="00B060EB">
        <w:rPr>
          <w:rFonts w:ascii="Times New Roman" w:hAnsi="Times New Roman" w:cs="Times New Roman"/>
          <w:b/>
          <w:sz w:val="26"/>
          <w:szCs w:val="26"/>
        </w:rPr>
        <w:t>Препост</w:t>
      </w:r>
      <w:proofErr w:type="spellEnd"/>
      <w:r w:rsidRPr="005F0556">
        <w:rPr>
          <w:rFonts w:ascii="Times New Roman" w:hAnsi="Times New Roman" w:cs="Times New Roman"/>
          <w:sz w:val="26"/>
          <w:szCs w:val="26"/>
        </w:rPr>
        <w:t xml:space="preserve"> – предназначен для задания начальных данных, обработки геометрии и генерации сеток в зад</w:t>
      </w:r>
      <w:r>
        <w:rPr>
          <w:rFonts w:ascii="Times New Roman" w:hAnsi="Times New Roman" w:cs="Times New Roman"/>
          <w:sz w:val="26"/>
          <w:szCs w:val="26"/>
        </w:rPr>
        <w:t>ачах инженерного анализа, а так</w:t>
      </w:r>
      <w:r w:rsidRPr="005F0556">
        <w:rPr>
          <w:rFonts w:ascii="Times New Roman" w:hAnsi="Times New Roman" w:cs="Times New Roman"/>
          <w:sz w:val="26"/>
          <w:szCs w:val="26"/>
        </w:rPr>
        <w:t>же предоставления графических интерфейсов для подготовки и выполнения задач инженерного анализа с использованием отечественных счетных кодов;</w:t>
      </w:r>
    </w:p>
    <w:p w:rsidR="00C15EFE" w:rsidRDefault="00C15EFE" w:rsidP="00C15EFE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0EB">
        <w:rPr>
          <w:rFonts w:ascii="Times New Roman" w:hAnsi="Times New Roman" w:cs="Times New Roman"/>
          <w:b/>
          <w:sz w:val="26"/>
          <w:szCs w:val="26"/>
        </w:rPr>
        <w:t xml:space="preserve">Пакет программ </w:t>
      </w:r>
      <w:proofErr w:type="spellStart"/>
      <w:r w:rsidRPr="00B060EB">
        <w:rPr>
          <w:rFonts w:ascii="Times New Roman" w:hAnsi="Times New Roman" w:cs="Times New Roman"/>
          <w:b/>
          <w:sz w:val="26"/>
          <w:szCs w:val="26"/>
        </w:rPr>
        <w:t>ScientificView</w:t>
      </w:r>
      <w:proofErr w:type="spellEnd"/>
      <w:r w:rsidRPr="005F0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0556"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предназначен для интерактивной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постобработки результатов моделирования с помощью средств графического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и числового анализа</w:t>
      </w:r>
      <w:r w:rsidRPr="005F0556">
        <w:rPr>
          <w:rFonts w:ascii="Times New Roman" w:hAnsi="Times New Roman" w:cs="Times New Roman"/>
          <w:sz w:val="26"/>
          <w:szCs w:val="26"/>
        </w:rPr>
        <w:t>;</w:t>
      </w:r>
    </w:p>
    <w:p w:rsidR="00C15EFE" w:rsidRDefault="006F28FF" w:rsidP="00C15EFE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0EB">
        <w:rPr>
          <w:rFonts w:ascii="Times New Roman" w:hAnsi="Times New Roman" w:cs="Times New Roman"/>
          <w:b/>
          <w:sz w:val="26"/>
          <w:szCs w:val="26"/>
        </w:rPr>
        <w:t xml:space="preserve">Пакет программ </w:t>
      </w:r>
      <w:r w:rsidR="00C15EFE" w:rsidRPr="00C15EFE">
        <w:rPr>
          <w:rFonts w:ascii="Times New Roman" w:hAnsi="Times New Roman" w:cs="Times New Roman"/>
          <w:b/>
          <w:sz w:val="26"/>
          <w:szCs w:val="26"/>
        </w:rPr>
        <w:t xml:space="preserve">Логос </w:t>
      </w:r>
      <w:proofErr w:type="spellStart"/>
      <w:r w:rsidR="00C15EFE" w:rsidRPr="00C15EFE">
        <w:rPr>
          <w:rFonts w:ascii="Times New Roman" w:hAnsi="Times New Roman" w:cs="Times New Roman"/>
          <w:b/>
          <w:sz w:val="26"/>
          <w:szCs w:val="26"/>
        </w:rPr>
        <w:t>Аэро-Гидро</w:t>
      </w:r>
      <w:proofErr w:type="spellEnd"/>
      <w:r w:rsidR="00C15EFE">
        <w:rPr>
          <w:rFonts w:ascii="Times New Roman" w:hAnsi="Times New Roman" w:cs="Times New Roman"/>
          <w:sz w:val="26"/>
          <w:szCs w:val="26"/>
        </w:rPr>
        <w:t>, включающий в себя:</w:t>
      </w:r>
    </w:p>
    <w:p w:rsidR="00C15EFE" w:rsidRPr="005F0556" w:rsidRDefault="006F28FF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F28FF">
        <w:rPr>
          <w:rFonts w:ascii="Times New Roman" w:hAnsi="Times New Roman" w:cs="Times New Roman"/>
          <w:sz w:val="26"/>
          <w:szCs w:val="26"/>
        </w:rPr>
        <w:t>Пакет программ</w:t>
      </w:r>
      <w:r w:rsidRPr="00B06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EFE" w:rsidRPr="008412B3">
        <w:rPr>
          <w:rFonts w:ascii="Times New Roman" w:hAnsi="Times New Roman" w:cs="Times New Roman"/>
          <w:sz w:val="26"/>
          <w:szCs w:val="26"/>
        </w:rPr>
        <w:t xml:space="preserve">Логос </w:t>
      </w:r>
      <w:proofErr w:type="spellStart"/>
      <w:r w:rsidR="00C15EFE" w:rsidRPr="008412B3">
        <w:rPr>
          <w:rFonts w:ascii="Times New Roman" w:hAnsi="Times New Roman" w:cs="Times New Roman"/>
          <w:sz w:val="26"/>
          <w:szCs w:val="26"/>
        </w:rPr>
        <w:t>Препост</w:t>
      </w:r>
      <w:proofErr w:type="spellEnd"/>
      <w:r w:rsidR="00C15EFE" w:rsidRPr="008412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15EFE" w:rsidRPr="008412B3">
        <w:rPr>
          <w:rFonts w:ascii="Times New Roman" w:hAnsi="Times New Roman" w:cs="Times New Roman"/>
          <w:sz w:val="26"/>
          <w:szCs w:val="26"/>
        </w:rPr>
        <w:t>Аэро-Гидро</w:t>
      </w:r>
      <w:proofErr w:type="spellEnd"/>
      <w:r w:rsidR="00C15EFE" w:rsidRPr="008412B3">
        <w:rPr>
          <w:rFonts w:ascii="Times New Roman" w:hAnsi="Times New Roman" w:cs="Times New Roman"/>
          <w:sz w:val="26"/>
          <w:szCs w:val="26"/>
        </w:rPr>
        <w:t>)</w:t>
      </w:r>
      <w:r w:rsidR="00C15EFE">
        <w:rPr>
          <w:rFonts w:ascii="Times New Roman" w:hAnsi="Times New Roman" w:cs="Times New Roman"/>
          <w:sz w:val="26"/>
          <w:szCs w:val="26"/>
        </w:rPr>
        <w:t xml:space="preserve"> </w:t>
      </w:r>
      <w:r w:rsidR="00C15EFE" w:rsidRPr="00C15EFE">
        <w:rPr>
          <w:rFonts w:ascii="Times New Roman" w:hAnsi="Times New Roman" w:cs="Times New Roman"/>
          <w:sz w:val="26"/>
          <w:szCs w:val="26"/>
        </w:rPr>
        <w:t>– предназначен для импорта геометрических</w:t>
      </w:r>
      <w:r w:rsidR="00C15EFE">
        <w:rPr>
          <w:rFonts w:ascii="Times New Roman" w:hAnsi="Times New Roman" w:cs="Times New Roman"/>
          <w:sz w:val="26"/>
          <w:szCs w:val="26"/>
        </w:rPr>
        <w:t xml:space="preserve"> </w:t>
      </w:r>
      <w:r w:rsidR="00C15EFE" w:rsidRPr="00C15EFE">
        <w:rPr>
          <w:rFonts w:ascii="Times New Roman" w:hAnsi="Times New Roman" w:cs="Times New Roman"/>
          <w:sz w:val="26"/>
          <w:szCs w:val="26"/>
        </w:rPr>
        <w:t>моделей, анализа их качества, редактирования, подготовки сеточных моделей</w:t>
      </w:r>
      <w:r w:rsidR="00C15EFE">
        <w:rPr>
          <w:rFonts w:ascii="Times New Roman" w:hAnsi="Times New Roman" w:cs="Times New Roman"/>
          <w:sz w:val="26"/>
          <w:szCs w:val="26"/>
        </w:rPr>
        <w:t xml:space="preserve"> </w:t>
      </w:r>
      <w:r w:rsidR="00C15EFE" w:rsidRPr="00C15EFE">
        <w:rPr>
          <w:rFonts w:ascii="Times New Roman" w:hAnsi="Times New Roman" w:cs="Times New Roman"/>
          <w:sz w:val="26"/>
          <w:szCs w:val="26"/>
        </w:rPr>
        <w:t xml:space="preserve">для задач внешней и внутренней </w:t>
      </w:r>
      <w:proofErr w:type="spellStart"/>
      <w:r w:rsidR="00C15EFE" w:rsidRPr="00C15EFE">
        <w:rPr>
          <w:rFonts w:ascii="Times New Roman" w:hAnsi="Times New Roman" w:cs="Times New Roman"/>
          <w:sz w:val="26"/>
          <w:szCs w:val="26"/>
        </w:rPr>
        <w:t>аэрогидродинамики</w:t>
      </w:r>
      <w:proofErr w:type="spellEnd"/>
      <w:r w:rsidR="00C15EFE" w:rsidRPr="00C15EFE">
        <w:rPr>
          <w:rFonts w:ascii="Times New Roman" w:hAnsi="Times New Roman" w:cs="Times New Roman"/>
          <w:sz w:val="26"/>
          <w:szCs w:val="26"/>
        </w:rPr>
        <w:t>, задания начальных и</w:t>
      </w:r>
      <w:r w:rsidR="00C15EFE">
        <w:rPr>
          <w:rFonts w:ascii="Times New Roman" w:hAnsi="Times New Roman" w:cs="Times New Roman"/>
          <w:sz w:val="26"/>
          <w:szCs w:val="26"/>
        </w:rPr>
        <w:t xml:space="preserve"> </w:t>
      </w:r>
      <w:r w:rsidR="00C15EFE" w:rsidRPr="00C15EFE">
        <w:rPr>
          <w:rFonts w:ascii="Times New Roman" w:hAnsi="Times New Roman" w:cs="Times New Roman"/>
          <w:sz w:val="26"/>
          <w:szCs w:val="26"/>
        </w:rPr>
        <w:t>граничных условий, параметров счета, запуск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5EFE" w:rsidRPr="00C15EFE">
        <w:rPr>
          <w:rFonts w:ascii="Times New Roman" w:hAnsi="Times New Roman" w:cs="Times New Roman"/>
          <w:sz w:val="26"/>
          <w:szCs w:val="26"/>
        </w:rPr>
        <w:t xml:space="preserve"> моделирования и контрол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15EFE" w:rsidRPr="00C15EFE">
        <w:rPr>
          <w:rFonts w:ascii="Times New Roman" w:hAnsi="Times New Roman" w:cs="Times New Roman"/>
          <w:sz w:val="26"/>
          <w:szCs w:val="26"/>
        </w:rPr>
        <w:t xml:space="preserve"> за</w:t>
      </w:r>
      <w:r w:rsidR="00C15EFE">
        <w:rPr>
          <w:rFonts w:ascii="Times New Roman" w:hAnsi="Times New Roman" w:cs="Times New Roman"/>
          <w:sz w:val="26"/>
          <w:szCs w:val="26"/>
        </w:rPr>
        <w:t xml:space="preserve"> </w:t>
      </w:r>
      <w:r w:rsidR="00C15EFE" w:rsidRPr="00C15EFE">
        <w:rPr>
          <w:rFonts w:ascii="Times New Roman" w:hAnsi="Times New Roman" w:cs="Times New Roman"/>
          <w:sz w:val="26"/>
          <w:szCs w:val="26"/>
        </w:rPr>
        <w:t>его ходом;</w:t>
      </w:r>
    </w:p>
    <w:p w:rsidR="00C15EFE" w:rsidRPr="005F0556" w:rsidRDefault="00C15EFE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8412B3">
        <w:rPr>
          <w:rFonts w:ascii="Times New Roman" w:hAnsi="Times New Roman" w:cs="Times New Roman"/>
          <w:sz w:val="26"/>
          <w:szCs w:val="26"/>
        </w:rPr>
        <w:t xml:space="preserve">Модуль Логос </w:t>
      </w:r>
      <w:proofErr w:type="spellStart"/>
      <w:r w:rsidRPr="008412B3">
        <w:rPr>
          <w:rFonts w:ascii="Times New Roman" w:hAnsi="Times New Roman" w:cs="Times New Roman"/>
          <w:sz w:val="26"/>
          <w:szCs w:val="26"/>
        </w:rPr>
        <w:t>Аэро</w:t>
      </w:r>
      <w:proofErr w:type="spellEnd"/>
      <w:r w:rsidRPr="005F0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0556">
        <w:rPr>
          <w:rFonts w:ascii="Times New Roman" w:hAnsi="Times New Roman" w:cs="Times New Roman"/>
          <w:sz w:val="26"/>
          <w:szCs w:val="26"/>
        </w:rPr>
        <w:t xml:space="preserve"> предназначен для численного моделирования течения вязкого сжимаемого газа на многопроцессорных вычислительных ресурсах;</w:t>
      </w:r>
    </w:p>
    <w:p w:rsidR="00C15EFE" w:rsidRPr="005F0556" w:rsidRDefault="00C15EFE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8412B3">
        <w:rPr>
          <w:rFonts w:ascii="Times New Roman" w:hAnsi="Times New Roman" w:cs="Times New Roman"/>
          <w:sz w:val="26"/>
          <w:szCs w:val="26"/>
        </w:rPr>
        <w:t xml:space="preserve">Модуль Логос </w:t>
      </w:r>
      <w:proofErr w:type="spellStart"/>
      <w:r w:rsidRPr="008412B3">
        <w:rPr>
          <w:rFonts w:ascii="Times New Roman" w:hAnsi="Times New Roman" w:cs="Times New Roman"/>
          <w:sz w:val="26"/>
          <w:szCs w:val="26"/>
        </w:rPr>
        <w:t>Гидро</w:t>
      </w:r>
      <w:proofErr w:type="spellEnd"/>
      <w:r w:rsidRPr="005F0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0556">
        <w:rPr>
          <w:rFonts w:ascii="Times New Roman" w:hAnsi="Times New Roman" w:cs="Times New Roman"/>
          <w:sz w:val="26"/>
          <w:szCs w:val="26"/>
        </w:rPr>
        <w:t xml:space="preserve"> предназначен для численного моделирования процессов гидродинамики на многопроцесс</w:t>
      </w:r>
      <w:r>
        <w:rPr>
          <w:rFonts w:ascii="Times New Roman" w:hAnsi="Times New Roman" w:cs="Times New Roman"/>
          <w:sz w:val="26"/>
          <w:szCs w:val="26"/>
        </w:rPr>
        <w:t>орных вычислительных ресурсах;</w:t>
      </w:r>
    </w:p>
    <w:p w:rsidR="00C15EFE" w:rsidRPr="005F0556" w:rsidRDefault="00C15EFE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8412B3">
        <w:rPr>
          <w:rFonts w:ascii="Times New Roman" w:hAnsi="Times New Roman" w:cs="Times New Roman"/>
          <w:sz w:val="26"/>
          <w:szCs w:val="26"/>
        </w:rPr>
        <w:t>Программный м</w:t>
      </w:r>
      <w:r w:rsidRPr="008412B3">
        <w:rPr>
          <w:rFonts w:ascii="Times New Roman" w:hAnsi="Times New Roman" w:cs="Times New Roman"/>
          <w:sz w:val="26"/>
          <w:szCs w:val="26"/>
        </w:rPr>
        <w:t>одуль Логос Монитор</w:t>
      </w:r>
      <w:r w:rsidRPr="005F0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0556">
        <w:rPr>
          <w:rFonts w:ascii="Times New Roman" w:hAnsi="Times New Roman" w:cs="Times New Roman"/>
          <w:sz w:val="26"/>
          <w:szCs w:val="26"/>
        </w:rPr>
        <w:t xml:space="preserve"> предназначен для управления и мониторинга хода проведения расчета</w:t>
      </w:r>
      <w:r>
        <w:rPr>
          <w:rFonts w:ascii="Times New Roman" w:hAnsi="Times New Roman" w:cs="Times New Roman"/>
          <w:sz w:val="26"/>
          <w:szCs w:val="26"/>
        </w:rPr>
        <w:t xml:space="preserve"> (только для модуля Логос </w:t>
      </w:r>
      <w:proofErr w:type="spellStart"/>
      <w:r>
        <w:rPr>
          <w:rFonts w:ascii="Times New Roman" w:hAnsi="Times New Roman" w:cs="Times New Roman"/>
          <w:sz w:val="26"/>
          <w:szCs w:val="26"/>
        </w:rPr>
        <w:t>Аэро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5F0556">
        <w:rPr>
          <w:rFonts w:ascii="Times New Roman" w:hAnsi="Times New Roman" w:cs="Times New Roman"/>
          <w:sz w:val="26"/>
          <w:szCs w:val="26"/>
        </w:rPr>
        <w:t xml:space="preserve"> на удаленной (доступной по протоколу SFTP) или локальной вычислительной системе;</w:t>
      </w:r>
    </w:p>
    <w:p w:rsidR="000C6698" w:rsidRPr="005F0556" w:rsidRDefault="000C6698" w:rsidP="000C669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0EB">
        <w:rPr>
          <w:rFonts w:ascii="Times New Roman" w:hAnsi="Times New Roman" w:cs="Times New Roman"/>
          <w:b/>
          <w:sz w:val="26"/>
          <w:szCs w:val="26"/>
        </w:rPr>
        <w:t>Модуль Логос Тепло</w:t>
      </w:r>
      <w:r w:rsidRPr="005F0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0556">
        <w:rPr>
          <w:rFonts w:ascii="Times New Roman" w:hAnsi="Times New Roman" w:cs="Times New Roman"/>
          <w:sz w:val="26"/>
          <w:szCs w:val="26"/>
        </w:rPr>
        <w:t xml:space="preserve"> предназначен для численного моделирования процесса теплопроводности в твердотельных конструкциях и/или неподвижных жидкостях/газах на многопроцессорных вычислительных ресурсах;</w:t>
      </w:r>
    </w:p>
    <w:p w:rsidR="000C6698" w:rsidRDefault="000C6698" w:rsidP="000C669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0EB">
        <w:rPr>
          <w:rFonts w:ascii="Times New Roman" w:hAnsi="Times New Roman" w:cs="Times New Roman"/>
          <w:b/>
          <w:sz w:val="26"/>
          <w:szCs w:val="26"/>
        </w:rPr>
        <w:t>Модуль Логос Прочность</w:t>
      </w:r>
      <w:r w:rsidRPr="005F0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F0556">
        <w:rPr>
          <w:rFonts w:ascii="Times New Roman" w:hAnsi="Times New Roman" w:cs="Times New Roman"/>
          <w:sz w:val="26"/>
          <w:szCs w:val="26"/>
        </w:rPr>
        <w:t xml:space="preserve"> предназначен для решения задач механики деформируемого твердого тела на многопроцессорных вычислительных ресурсах;</w:t>
      </w:r>
    </w:p>
    <w:p w:rsidR="000C6698" w:rsidRDefault="000C6698" w:rsidP="000C669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Модуль Логос ЭМИ </w:t>
      </w:r>
      <w:r w:rsidRPr="00C15EFE">
        <w:rPr>
          <w:rFonts w:ascii="Times New Roman" w:hAnsi="Times New Roman" w:cs="Times New Roman"/>
          <w:sz w:val="26"/>
          <w:szCs w:val="26"/>
        </w:rPr>
        <w:t>– предназначен для численного моделирования электромагнитных процессов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многопроцессорных вычислительных ресурсах;</w:t>
      </w:r>
    </w:p>
    <w:p w:rsidR="000C6698" w:rsidRPr="005F0556" w:rsidRDefault="000C6698" w:rsidP="000C6698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0EB">
        <w:rPr>
          <w:rFonts w:ascii="Times New Roman" w:hAnsi="Times New Roman" w:cs="Times New Roman"/>
          <w:b/>
          <w:sz w:val="26"/>
          <w:szCs w:val="26"/>
        </w:rPr>
        <w:t>Модуль Логос Платформа</w:t>
      </w:r>
      <w:r w:rsidRPr="005F0556">
        <w:rPr>
          <w:rFonts w:ascii="Times New Roman" w:hAnsi="Times New Roman" w:cs="Times New Roman"/>
          <w:sz w:val="26"/>
          <w:szCs w:val="26"/>
        </w:rPr>
        <w:t xml:space="preserve"> – предназначен для обеспечения сквозного цикла проектирования и расчетного обоснования проектных решений.</w:t>
      </w:r>
      <w:r w:rsidRPr="000C6698"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Для проведения оптимизационных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в Л</w:t>
      </w:r>
      <w:r>
        <w:rPr>
          <w:rFonts w:ascii="Times New Roman" w:hAnsi="Times New Roman" w:cs="Times New Roman"/>
          <w:sz w:val="26"/>
          <w:szCs w:val="26"/>
        </w:rPr>
        <w:t xml:space="preserve">огос </w:t>
      </w:r>
      <w:r w:rsidRPr="00C15EFE">
        <w:rPr>
          <w:rFonts w:ascii="Times New Roman" w:hAnsi="Times New Roman" w:cs="Times New Roman"/>
          <w:sz w:val="26"/>
          <w:szCs w:val="26"/>
        </w:rPr>
        <w:t>Платформа,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 xml:space="preserve">именно для работы оптимизаторов, реализующих методы </w:t>
      </w:r>
      <w:proofErr w:type="spellStart"/>
      <w:r w:rsidRPr="00C15EFE">
        <w:rPr>
          <w:rFonts w:ascii="Times New Roman" w:hAnsi="Times New Roman" w:cs="Times New Roman"/>
          <w:sz w:val="26"/>
          <w:szCs w:val="26"/>
        </w:rPr>
        <w:t>Nelder-Mead</w:t>
      </w:r>
      <w:proofErr w:type="spellEnd"/>
      <w:r w:rsidRPr="00C15EF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15EFE">
        <w:rPr>
          <w:rFonts w:ascii="Times New Roman" w:hAnsi="Times New Roman" w:cs="Times New Roman"/>
          <w:sz w:val="26"/>
          <w:szCs w:val="26"/>
        </w:rPr>
        <w:t>SEGO,SEGOVAE</w:t>
      </w:r>
      <w:proofErr w:type="gramEnd"/>
      <w:r w:rsidRPr="00C15EFE">
        <w:rPr>
          <w:rFonts w:ascii="Times New Roman" w:hAnsi="Times New Roman" w:cs="Times New Roman"/>
          <w:sz w:val="26"/>
          <w:szCs w:val="26"/>
        </w:rPr>
        <w:t xml:space="preserve"> и т.д., необходимо установить компоненты из дистрибутива дополнений, поставляемого отдельно от базового дистрибутива. Дистрибутив дополнений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 xml:space="preserve">содержит дополнительные модули </w:t>
      </w:r>
      <w:proofErr w:type="spellStart"/>
      <w:r w:rsidRPr="00C15EFE">
        <w:rPr>
          <w:rFonts w:ascii="Times New Roman" w:hAnsi="Times New Roman" w:cs="Times New Roman"/>
          <w:sz w:val="26"/>
          <w:szCs w:val="26"/>
        </w:rPr>
        <w:t>Python</w:t>
      </w:r>
      <w:proofErr w:type="spellEnd"/>
      <w:r w:rsidRPr="00C15EFE">
        <w:rPr>
          <w:rFonts w:ascii="Times New Roman" w:hAnsi="Times New Roman" w:cs="Times New Roman"/>
          <w:sz w:val="26"/>
          <w:szCs w:val="26"/>
        </w:rPr>
        <w:t>, которые могут быть использованы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EFE">
        <w:rPr>
          <w:rFonts w:ascii="Times New Roman" w:hAnsi="Times New Roman" w:cs="Times New Roman"/>
          <w:sz w:val="26"/>
          <w:szCs w:val="26"/>
        </w:rPr>
        <w:t>пользователями при разработке собственных модулей этапов сценария.</w:t>
      </w:r>
    </w:p>
    <w:p w:rsidR="00C15EFE" w:rsidRPr="00C15EFE" w:rsidRDefault="00C15EFE" w:rsidP="00C15E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0842" w:rsidRPr="000A1370" w:rsidRDefault="007E0842" w:rsidP="007E08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Пакеты программ, входящие в состав П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A1370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огос</w:t>
      </w:r>
      <w:r w:rsidRPr="000A1370">
        <w:rPr>
          <w:rFonts w:ascii="Times New Roman" w:hAnsi="Times New Roman" w:cs="Times New Roman"/>
          <w:sz w:val="26"/>
          <w:szCs w:val="26"/>
        </w:rPr>
        <w:t>, в совокупности обеспечивают следующие функциональные возможности:</w:t>
      </w:r>
    </w:p>
    <w:p w:rsidR="007E0842" w:rsidRPr="000A1370" w:rsidRDefault="007E0842" w:rsidP="007E084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842" w:rsidRPr="005F0556" w:rsidRDefault="007E0842" w:rsidP="007E0842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556">
        <w:rPr>
          <w:rFonts w:ascii="Times New Roman" w:hAnsi="Times New Roman" w:cs="Times New Roman"/>
          <w:sz w:val="26"/>
          <w:szCs w:val="26"/>
        </w:rPr>
        <w:t>подготовка геометрии;</w:t>
      </w:r>
    </w:p>
    <w:p w:rsidR="007E0842" w:rsidRPr="005F0556" w:rsidRDefault="007E0842" w:rsidP="007E0842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556">
        <w:rPr>
          <w:rFonts w:ascii="Times New Roman" w:hAnsi="Times New Roman" w:cs="Times New Roman"/>
          <w:sz w:val="26"/>
          <w:szCs w:val="26"/>
        </w:rPr>
        <w:t>подготовка дискретной модели;</w:t>
      </w:r>
    </w:p>
    <w:p w:rsidR="007E0842" w:rsidRPr="005F0556" w:rsidRDefault="007E0842" w:rsidP="007E0842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556">
        <w:rPr>
          <w:rFonts w:ascii="Times New Roman" w:hAnsi="Times New Roman" w:cs="Times New Roman"/>
          <w:sz w:val="26"/>
          <w:szCs w:val="26"/>
        </w:rPr>
        <w:t>подготовка расчетной модели;</w:t>
      </w:r>
    </w:p>
    <w:p w:rsidR="007E0842" w:rsidRPr="005F0556" w:rsidRDefault="007E0842" w:rsidP="007E0842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556">
        <w:rPr>
          <w:rFonts w:ascii="Times New Roman" w:hAnsi="Times New Roman" w:cs="Times New Roman"/>
          <w:sz w:val="26"/>
          <w:szCs w:val="26"/>
        </w:rPr>
        <w:t>численное решение;</w:t>
      </w:r>
    </w:p>
    <w:p w:rsidR="007E0842" w:rsidRPr="005F0556" w:rsidRDefault="007E0842" w:rsidP="007E0842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556">
        <w:rPr>
          <w:rFonts w:ascii="Times New Roman" w:hAnsi="Times New Roman" w:cs="Times New Roman"/>
          <w:sz w:val="26"/>
          <w:szCs w:val="26"/>
        </w:rPr>
        <w:t>обработка результатов;</w:t>
      </w:r>
    </w:p>
    <w:p w:rsidR="007E0842" w:rsidRPr="005F0556" w:rsidRDefault="007E0842" w:rsidP="007E0842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556">
        <w:rPr>
          <w:rFonts w:ascii="Times New Roman" w:hAnsi="Times New Roman" w:cs="Times New Roman"/>
          <w:sz w:val="26"/>
          <w:szCs w:val="26"/>
        </w:rPr>
        <w:t>система лицензирования</w:t>
      </w:r>
      <w:r w:rsidR="008233D0">
        <w:rPr>
          <w:rFonts w:ascii="Times New Roman" w:hAnsi="Times New Roman" w:cs="Times New Roman"/>
          <w:sz w:val="26"/>
          <w:szCs w:val="26"/>
        </w:rPr>
        <w:t>;</w:t>
      </w:r>
    </w:p>
    <w:p w:rsidR="007E0842" w:rsidRPr="005F0556" w:rsidRDefault="007E0842" w:rsidP="007E0842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556">
        <w:rPr>
          <w:rFonts w:ascii="Times New Roman" w:hAnsi="Times New Roman" w:cs="Times New Roman"/>
          <w:sz w:val="26"/>
          <w:szCs w:val="26"/>
        </w:rPr>
        <w:t>сквозной цикл проектирования и расчетное обоснование проектных решений.</w:t>
      </w:r>
    </w:p>
    <w:p w:rsidR="00C15EFE" w:rsidRPr="00C15EFE" w:rsidRDefault="00C15EFE" w:rsidP="00C15E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E0842" w:rsidRDefault="007E0842" w:rsidP="007E08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F5F44">
        <w:rPr>
          <w:rFonts w:ascii="Times New Roman" w:hAnsi="Times New Roman" w:cs="Times New Roman"/>
          <w:sz w:val="26"/>
          <w:szCs w:val="26"/>
        </w:rPr>
        <w:t>Полное руководство по использованию пакета программ Логос разделено на части по компонентам: Логос Гидродинамика, Логос Аэродинамика, Логос Тепло, Логос Прочность</w:t>
      </w:r>
      <w:r>
        <w:rPr>
          <w:rFonts w:ascii="Times New Roman" w:hAnsi="Times New Roman" w:cs="Times New Roman"/>
          <w:sz w:val="26"/>
          <w:szCs w:val="26"/>
        </w:rPr>
        <w:t>, Логос ЭМИ</w:t>
      </w:r>
      <w:r w:rsidRPr="003F5F44">
        <w:rPr>
          <w:rFonts w:ascii="Times New Roman" w:hAnsi="Times New Roman" w:cs="Times New Roman"/>
          <w:sz w:val="26"/>
          <w:szCs w:val="26"/>
        </w:rPr>
        <w:t xml:space="preserve"> и Логос Платформа. Для каждого компонента в содержании представлено: руководство пользователя, в котором описаны пользовательский интерфейс, работа с геометрической и дискретной моделью, основные средства и функциональные возможности подготовки расчетной модели и анализа полученных результатов, теоретический раздел и раздел с примерами решения задач.</w:t>
      </w:r>
      <w:bookmarkStart w:id="2" w:name="_Ref529340986"/>
    </w:p>
    <w:bookmarkEnd w:id="2"/>
    <w:p w:rsidR="006043FC" w:rsidRPr="009F599A" w:rsidRDefault="006043FC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A1370" w:rsidRPr="000A1370" w:rsidRDefault="0014171E" w:rsidP="00EE32C6">
      <w:pPr>
        <w:pStyle w:val="1"/>
        <w:spacing w:before="0" w:after="0"/>
      </w:pPr>
      <w:bookmarkStart w:id="3" w:name="_Toc95749554"/>
      <w:r>
        <w:t xml:space="preserve">2 </w:t>
      </w:r>
      <w:r w:rsidR="000A1370" w:rsidRPr="000A1370">
        <w:t>Работа с геометрической моделью</w:t>
      </w:r>
      <w:bookmarkEnd w:id="3"/>
    </w:p>
    <w:p w:rsidR="002224F0" w:rsidRDefault="002224F0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0A1370" w:rsidRDefault="009F599A" w:rsidP="009F5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Геометрическая модель определяет в пространстве расчетную область, используемую для постановки задачи. Первым этапом инженерного анализа является подготовка данной расчетной области к последующему анализу.</w:t>
      </w:r>
    </w:p>
    <w:p w:rsidR="009F599A" w:rsidRPr="000A1370" w:rsidRDefault="009F599A" w:rsidP="009F5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ПП</w:t>
      </w:r>
      <w:r w:rsidRPr="000A1370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огос</w:t>
      </w:r>
      <w:r w:rsidRPr="000A1370">
        <w:rPr>
          <w:rFonts w:ascii="Times New Roman" w:hAnsi="Times New Roman" w:cs="Times New Roman"/>
          <w:sz w:val="26"/>
          <w:szCs w:val="26"/>
        </w:rPr>
        <w:t xml:space="preserve"> может использоваться геометрическая модель, как построенная с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ПП </w:t>
      </w:r>
      <w:r w:rsidRPr="000A137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огос </w:t>
      </w:r>
      <w:proofErr w:type="spellStart"/>
      <w:r w:rsidRPr="000A1370">
        <w:rPr>
          <w:rFonts w:ascii="Times New Roman" w:hAnsi="Times New Roman" w:cs="Times New Roman"/>
          <w:sz w:val="26"/>
          <w:szCs w:val="26"/>
        </w:rPr>
        <w:t>Препост</w:t>
      </w:r>
      <w:proofErr w:type="spellEnd"/>
      <w:r w:rsidRPr="000A1370">
        <w:rPr>
          <w:rFonts w:ascii="Times New Roman" w:hAnsi="Times New Roman" w:cs="Times New Roman"/>
          <w:sz w:val="26"/>
          <w:szCs w:val="26"/>
        </w:rPr>
        <w:t>, так и модель, полученная в результате импорта из любой сторонней известной CAD-системы.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Default="009F599A" w:rsidP="009F5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lastRenderedPageBreak/>
        <w:t>Реализованный в ПП Л</w:t>
      </w:r>
      <w:r>
        <w:rPr>
          <w:rFonts w:ascii="Times New Roman" w:hAnsi="Times New Roman" w:cs="Times New Roman"/>
          <w:sz w:val="26"/>
          <w:szCs w:val="26"/>
        </w:rPr>
        <w:t xml:space="preserve">огос </w:t>
      </w:r>
      <w:proofErr w:type="spellStart"/>
      <w:r w:rsidRPr="000A1370">
        <w:rPr>
          <w:rFonts w:ascii="Times New Roman" w:hAnsi="Times New Roman" w:cs="Times New Roman"/>
          <w:sz w:val="26"/>
          <w:szCs w:val="26"/>
        </w:rPr>
        <w:t>Препост</w:t>
      </w:r>
      <w:proofErr w:type="spellEnd"/>
      <w:r w:rsidRPr="000A1370">
        <w:rPr>
          <w:rFonts w:ascii="Times New Roman" w:hAnsi="Times New Roman" w:cs="Times New Roman"/>
          <w:sz w:val="26"/>
          <w:szCs w:val="26"/>
        </w:rPr>
        <w:t xml:space="preserve"> CAD – функционал позволяет:</w:t>
      </w:r>
    </w:p>
    <w:p w:rsidR="009F599A" w:rsidRPr="000A1370" w:rsidRDefault="009F599A" w:rsidP="009F599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174BBB" w:rsidRDefault="009F599A" w:rsidP="009F599A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Импортировать геометрию в форматах: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174BBB" w:rsidRDefault="009F599A" w:rsidP="009F599A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4BBB">
        <w:rPr>
          <w:rFonts w:ascii="Times New Roman" w:hAnsi="Times New Roman" w:cs="Times New Roman"/>
          <w:sz w:val="26"/>
          <w:szCs w:val="26"/>
          <w:lang w:val="en-US"/>
        </w:rPr>
        <w:t>XML (*.xml);</w:t>
      </w:r>
    </w:p>
    <w:p w:rsidR="009F599A" w:rsidRPr="00174BBB" w:rsidRDefault="009F599A" w:rsidP="009F599A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4BBB">
        <w:rPr>
          <w:rFonts w:ascii="Times New Roman" w:hAnsi="Times New Roman" w:cs="Times New Roman"/>
          <w:sz w:val="26"/>
          <w:szCs w:val="26"/>
          <w:lang w:val="en-US"/>
        </w:rPr>
        <w:t>STEP (*.</w:t>
      </w:r>
      <w:proofErr w:type="spellStart"/>
      <w:r w:rsidRPr="00174BBB">
        <w:rPr>
          <w:rFonts w:ascii="Times New Roman" w:hAnsi="Times New Roman" w:cs="Times New Roman"/>
          <w:sz w:val="26"/>
          <w:szCs w:val="26"/>
          <w:lang w:val="en-US"/>
        </w:rPr>
        <w:t>stp</w:t>
      </w:r>
      <w:proofErr w:type="spellEnd"/>
      <w:r w:rsidRPr="00174BBB">
        <w:rPr>
          <w:rFonts w:ascii="Times New Roman" w:hAnsi="Times New Roman" w:cs="Times New Roman"/>
          <w:sz w:val="26"/>
          <w:szCs w:val="26"/>
          <w:lang w:val="en-US"/>
        </w:rPr>
        <w:t>, *.step);</w:t>
      </w:r>
    </w:p>
    <w:p w:rsidR="009F599A" w:rsidRPr="00174BBB" w:rsidRDefault="009F599A" w:rsidP="009F599A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4BBB">
        <w:rPr>
          <w:rFonts w:ascii="Times New Roman" w:hAnsi="Times New Roman" w:cs="Times New Roman"/>
          <w:sz w:val="26"/>
          <w:szCs w:val="26"/>
          <w:lang w:val="en-US"/>
        </w:rPr>
        <w:t>IGES (*.</w:t>
      </w:r>
      <w:proofErr w:type="spellStart"/>
      <w:r w:rsidRPr="00174BBB">
        <w:rPr>
          <w:rFonts w:ascii="Times New Roman" w:hAnsi="Times New Roman" w:cs="Times New Roman"/>
          <w:sz w:val="26"/>
          <w:szCs w:val="26"/>
          <w:lang w:val="en-US"/>
        </w:rPr>
        <w:t>igs</w:t>
      </w:r>
      <w:proofErr w:type="spellEnd"/>
      <w:r w:rsidRPr="00174BBB">
        <w:rPr>
          <w:rFonts w:ascii="Times New Roman" w:hAnsi="Times New Roman" w:cs="Times New Roman"/>
          <w:sz w:val="26"/>
          <w:szCs w:val="26"/>
          <w:lang w:val="en-US"/>
        </w:rPr>
        <w:t>, *.</w:t>
      </w:r>
      <w:proofErr w:type="spellStart"/>
      <w:r w:rsidRPr="00174BBB">
        <w:rPr>
          <w:rFonts w:ascii="Times New Roman" w:hAnsi="Times New Roman" w:cs="Times New Roman"/>
          <w:sz w:val="26"/>
          <w:szCs w:val="26"/>
          <w:lang w:val="en-US"/>
        </w:rPr>
        <w:t>iges</w:t>
      </w:r>
      <w:proofErr w:type="spellEnd"/>
      <w:r w:rsidRPr="00174BBB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174BBB" w:rsidRDefault="009F599A" w:rsidP="009F599A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4BBB">
        <w:rPr>
          <w:rFonts w:ascii="Times New Roman" w:hAnsi="Times New Roman" w:cs="Times New Roman"/>
          <w:sz w:val="26"/>
          <w:szCs w:val="26"/>
          <w:lang w:val="en-US"/>
        </w:rPr>
        <w:t>STL (*.</w:t>
      </w:r>
      <w:proofErr w:type="spellStart"/>
      <w:r w:rsidRPr="00174BBB">
        <w:rPr>
          <w:rFonts w:ascii="Times New Roman" w:hAnsi="Times New Roman" w:cs="Times New Roman"/>
          <w:sz w:val="26"/>
          <w:szCs w:val="26"/>
          <w:lang w:val="en-US"/>
        </w:rPr>
        <w:t>stl</w:t>
      </w:r>
      <w:proofErr w:type="spellEnd"/>
      <w:r w:rsidRPr="00174BBB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174BBB" w:rsidRDefault="009F599A" w:rsidP="009F599A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4BBB">
        <w:rPr>
          <w:rFonts w:ascii="Times New Roman" w:hAnsi="Times New Roman" w:cs="Times New Roman"/>
          <w:sz w:val="26"/>
          <w:szCs w:val="26"/>
        </w:rPr>
        <w:t>С</w:t>
      </w:r>
      <w:r w:rsidRPr="00174BBB">
        <w:rPr>
          <w:rFonts w:ascii="Times New Roman" w:hAnsi="Times New Roman" w:cs="Times New Roman"/>
          <w:sz w:val="26"/>
          <w:szCs w:val="26"/>
          <w:lang w:val="en-US"/>
        </w:rPr>
        <w:t>3D (*.c3d);</w:t>
      </w:r>
    </w:p>
    <w:p w:rsidR="009F599A" w:rsidRPr="00174BBB" w:rsidRDefault="009F599A" w:rsidP="009F599A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4BBB">
        <w:rPr>
          <w:rFonts w:ascii="Times New Roman" w:hAnsi="Times New Roman" w:cs="Times New Roman"/>
          <w:sz w:val="26"/>
          <w:szCs w:val="26"/>
          <w:lang w:val="en-US"/>
        </w:rPr>
        <w:t>ACIS (*.sat);</w:t>
      </w:r>
    </w:p>
    <w:p w:rsidR="009F599A" w:rsidRDefault="009F599A" w:rsidP="009F599A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74BBB">
        <w:rPr>
          <w:rFonts w:ascii="Times New Roman" w:hAnsi="Times New Roman" w:cs="Times New Roman"/>
          <w:sz w:val="26"/>
          <w:szCs w:val="26"/>
          <w:lang w:val="en-US"/>
        </w:rPr>
        <w:t>PARASOLID (*.</w:t>
      </w:r>
      <w:proofErr w:type="spellStart"/>
      <w:r w:rsidRPr="00174BBB">
        <w:rPr>
          <w:rFonts w:ascii="Times New Roman" w:hAnsi="Times New Roman" w:cs="Times New Roman"/>
          <w:sz w:val="26"/>
          <w:szCs w:val="26"/>
          <w:lang w:val="en-US"/>
        </w:rPr>
        <w:t>x_t</w:t>
      </w:r>
      <w:proofErr w:type="spellEnd"/>
      <w:r w:rsidRPr="00174BBB">
        <w:rPr>
          <w:rFonts w:ascii="Times New Roman" w:hAnsi="Times New Roman" w:cs="Times New Roman"/>
          <w:sz w:val="26"/>
          <w:szCs w:val="26"/>
          <w:lang w:val="en-US"/>
        </w:rPr>
        <w:t>, *.</w:t>
      </w:r>
      <w:proofErr w:type="spellStart"/>
      <w:r w:rsidRPr="00174BBB">
        <w:rPr>
          <w:rFonts w:ascii="Times New Roman" w:hAnsi="Times New Roman" w:cs="Times New Roman"/>
          <w:sz w:val="26"/>
          <w:szCs w:val="26"/>
          <w:lang w:val="en-US"/>
        </w:rPr>
        <w:t>x_b</w:t>
      </w:r>
      <w:proofErr w:type="spellEnd"/>
      <w:r w:rsidRPr="00174BBB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9F599A" w:rsidRPr="002224F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F599A" w:rsidRPr="00174BBB" w:rsidRDefault="009F599A" w:rsidP="009F599A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Добавлять и удалять геометрические сущности и примитивы типа: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сплайн;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ломаная линия;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вершина;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ребро;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дуга окружности;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кривая на поверхности;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блок;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сфера;</w:t>
      </w:r>
    </w:p>
    <w:p w:rsidR="009F599A" w:rsidRPr="00174BBB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конус;</w:t>
      </w:r>
    </w:p>
    <w:p w:rsidR="009F599A" w:rsidRDefault="009F599A" w:rsidP="009F599A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тонкостенный цилиндр.</w:t>
      </w:r>
    </w:p>
    <w:p w:rsidR="009F599A" w:rsidRPr="002224F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174BBB" w:rsidRDefault="009F599A" w:rsidP="009F599A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Редактировать геометрические сущности: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174BBB" w:rsidRDefault="009F599A" w:rsidP="009F599A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разбиение и объединение геометрических ребер;</w:t>
      </w:r>
    </w:p>
    <w:p w:rsidR="009F599A" w:rsidRPr="00174BBB" w:rsidRDefault="009F599A" w:rsidP="009F599A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разрезание грани;</w:t>
      </w:r>
    </w:p>
    <w:p w:rsidR="009F599A" w:rsidRPr="00174BBB" w:rsidRDefault="009F599A" w:rsidP="009F599A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удаление обрезки грани;</w:t>
      </w:r>
    </w:p>
    <w:p w:rsidR="009F599A" w:rsidRDefault="009F599A" w:rsidP="009F599A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пересоздание грани.</w:t>
      </w:r>
    </w:p>
    <w:p w:rsidR="009F599A" w:rsidRPr="002224F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174BBB" w:rsidRDefault="009F599A" w:rsidP="009F599A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Анализировать геометрию: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174BBB" w:rsidRDefault="009F599A" w:rsidP="009F599A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проверка геометрии;</w:t>
      </w:r>
    </w:p>
    <w:p w:rsidR="009F599A" w:rsidRPr="00174BBB" w:rsidRDefault="009F599A" w:rsidP="009F599A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BBB">
        <w:rPr>
          <w:rFonts w:ascii="Times New Roman" w:hAnsi="Times New Roman" w:cs="Times New Roman"/>
          <w:sz w:val="26"/>
          <w:szCs w:val="26"/>
        </w:rPr>
        <w:t>анализ качества геометрии.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0A1370" w:rsidRDefault="009F599A" w:rsidP="009F5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Подробно об особенностях использования функциональных возможностей Л</w:t>
      </w:r>
      <w:r>
        <w:rPr>
          <w:rFonts w:ascii="Times New Roman" w:hAnsi="Times New Roman" w:cs="Times New Roman"/>
          <w:sz w:val="26"/>
          <w:szCs w:val="26"/>
        </w:rPr>
        <w:t xml:space="preserve">огос </w:t>
      </w:r>
      <w:proofErr w:type="spellStart"/>
      <w:r w:rsidRPr="000A1370">
        <w:rPr>
          <w:rFonts w:ascii="Times New Roman" w:hAnsi="Times New Roman" w:cs="Times New Roman"/>
          <w:sz w:val="26"/>
          <w:szCs w:val="26"/>
        </w:rPr>
        <w:t>Препост</w:t>
      </w:r>
      <w:proofErr w:type="spellEnd"/>
      <w:r w:rsidRPr="000A1370">
        <w:rPr>
          <w:rFonts w:ascii="Times New Roman" w:hAnsi="Times New Roman" w:cs="Times New Roman"/>
          <w:sz w:val="26"/>
          <w:szCs w:val="26"/>
        </w:rPr>
        <w:t xml:space="preserve"> применительно к работе с геометрическими моделями изложено в раздел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224F0">
        <w:rPr>
          <w:rFonts w:ascii="Times New Roman" w:hAnsi="Times New Roman" w:cs="Times New Roman"/>
          <w:b/>
          <w:sz w:val="26"/>
          <w:szCs w:val="26"/>
        </w:rPr>
        <w:t>Подготовка геометрии</w:t>
      </w:r>
      <w:r>
        <w:rPr>
          <w:rFonts w:ascii="Times New Roman" w:hAnsi="Times New Roman" w:cs="Times New Roman"/>
          <w:sz w:val="26"/>
          <w:szCs w:val="26"/>
        </w:rPr>
        <w:t xml:space="preserve"> полной версии руководства пользователя соответствующего модуля.</w:t>
      </w:r>
    </w:p>
    <w:p w:rsidR="009F599A" w:rsidRDefault="009F599A" w:rsidP="009F5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0A1370" w:rsidRDefault="009F599A" w:rsidP="009F599A">
      <w:pPr>
        <w:pStyle w:val="1"/>
        <w:spacing w:before="0" w:after="0"/>
      </w:pPr>
      <w:bookmarkStart w:id="4" w:name="_Toc95749555"/>
      <w:r>
        <w:t xml:space="preserve">3 </w:t>
      </w:r>
      <w:r w:rsidRPr="000A1370">
        <w:t>Работа с дискретной моделью</w:t>
      </w:r>
      <w:bookmarkEnd w:id="4"/>
    </w:p>
    <w:p w:rsidR="009F599A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0A1370" w:rsidRDefault="009F599A" w:rsidP="009F5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Вторым этапом численного инженерного анализа является дискретизация расчетной области, то есть создание расчетн</w:t>
      </w:r>
      <w:r>
        <w:rPr>
          <w:rFonts w:ascii="Times New Roman" w:hAnsi="Times New Roman" w:cs="Times New Roman"/>
          <w:sz w:val="26"/>
          <w:szCs w:val="26"/>
        </w:rPr>
        <w:t>ой сетки</w:t>
      </w:r>
      <w:r w:rsidRPr="000A1370">
        <w:rPr>
          <w:rFonts w:ascii="Times New Roman" w:hAnsi="Times New Roman" w:cs="Times New Roman"/>
          <w:sz w:val="26"/>
          <w:szCs w:val="26"/>
        </w:rPr>
        <w:t>.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Default="009F599A" w:rsidP="009F5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 xml:space="preserve">Для эффективного решения задач </w:t>
      </w:r>
      <w:proofErr w:type="spellStart"/>
      <w:r w:rsidRPr="000A1370">
        <w:rPr>
          <w:rFonts w:ascii="Times New Roman" w:hAnsi="Times New Roman" w:cs="Times New Roman"/>
          <w:sz w:val="26"/>
          <w:szCs w:val="26"/>
        </w:rPr>
        <w:t>сеткогенерации</w:t>
      </w:r>
      <w:proofErr w:type="spellEnd"/>
      <w:r w:rsidRPr="000A137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ПП </w:t>
      </w:r>
      <w:r w:rsidRPr="000A137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огос </w:t>
      </w:r>
      <w:proofErr w:type="spellStart"/>
      <w:r w:rsidRPr="000A1370">
        <w:rPr>
          <w:rFonts w:ascii="Times New Roman" w:hAnsi="Times New Roman" w:cs="Times New Roman"/>
          <w:sz w:val="26"/>
          <w:szCs w:val="26"/>
        </w:rPr>
        <w:t>Препост</w:t>
      </w:r>
      <w:proofErr w:type="spellEnd"/>
      <w:r w:rsidRPr="000A1370">
        <w:rPr>
          <w:rFonts w:ascii="Times New Roman" w:hAnsi="Times New Roman" w:cs="Times New Roman"/>
          <w:sz w:val="26"/>
          <w:szCs w:val="26"/>
        </w:rPr>
        <w:t xml:space="preserve"> реализованы инструменты, позволяющие: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Импортировать готовую сетку из альтернативных СAE-пакетов: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 VTK (*.</w:t>
      </w:r>
      <w:proofErr w:type="spellStart"/>
      <w:r w:rsidRPr="002F57CD">
        <w:rPr>
          <w:rFonts w:ascii="Times New Roman" w:hAnsi="Times New Roman" w:cs="Times New Roman"/>
          <w:sz w:val="26"/>
          <w:szCs w:val="26"/>
        </w:rPr>
        <w:t>vtk</w:t>
      </w:r>
      <w:proofErr w:type="spellEnd"/>
      <w:r w:rsidRPr="002F57CD">
        <w:rPr>
          <w:rFonts w:ascii="Times New Roman" w:hAnsi="Times New Roman" w:cs="Times New Roman"/>
          <w:sz w:val="26"/>
          <w:szCs w:val="26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 LS-DYNA (</w:t>
      </w:r>
      <w:proofErr w:type="gramStart"/>
      <w:r w:rsidRPr="002F57CD">
        <w:rPr>
          <w:rFonts w:ascii="Times New Roman" w:hAnsi="Times New Roman" w:cs="Times New Roman"/>
          <w:sz w:val="26"/>
          <w:szCs w:val="26"/>
        </w:rPr>
        <w:t>*.k</w:t>
      </w:r>
      <w:proofErr w:type="gramEnd"/>
      <w:r w:rsidRPr="002F57CD">
        <w:rPr>
          <w:rFonts w:ascii="Times New Roman" w:hAnsi="Times New Roman" w:cs="Times New Roman"/>
          <w:sz w:val="26"/>
          <w:szCs w:val="26"/>
        </w:rPr>
        <w:t>);</w:t>
      </w:r>
    </w:p>
    <w:p w:rsidR="009F599A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 ABAQUS (*.</w:t>
      </w:r>
      <w:proofErr w:type="spellStart"/>
      <w:r w:rsidRPr="002F57CD">
        <w:rPr>
          <w:rFonts w:ascii="Times New Roman" w:hAnsi="Times New Roman" w:cs="Times New Roman"/>
          <w:sz w:val="26"/>
          <w:szCs w:val="26"/>
        </w:rPr>
        <w:t>inp</w:t>
      </w:r>
      <w:proofErr w:type="spellEnd"/>
      <w:r w:rsidRPr="002F57CD">
        <w:rPr>
          <w:rFonts w:ascii="Times New Roman" w:hAnsi="Times New Roman" w:cs="Times New Roman"/>
          <w:sz w:val="26"/>
          <w:szCs w:val="26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99A">
        <w:rPr>
          <w:rFonts w:ascii="Times New Roman" w:hAnsi="Times New Roman" w:cs="Times New Roman"/>
          <w:sz w:val="26"/>
          <w:szCs w:val="26"/>
        </w:rPr>
        <w:t>файлы STL (*.</w:t>
      </w:r>
      <w:proofErr w:type="spellStart"/>
      <w:r w:rsidRPr="009F599A">
        <w:rPr>
          <w:rFonts w:ascii="Times New Roman" w:hAnsi="Times New Roman" w:cs="Times New Roman"/>
          <w:sz w:val="26"/>
          <w:szCs w:val="26"/>
        </w:rPr>
        <w:t>stl</w:t>
      </w:r>
      <w:proofErr w:type="spellEnd"/>
      <w:r w:rsidRPr="009F599A">
        <w:rPr>
          <w:rFonts w:ascii="Times New Roman" w:hAnsi="Times New Roman" w:cs="Times New Roman"/>
          <w:sz w:val="26"/>
          <w:szCs w:val="26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 NGEOM (</w:t>
      </w:r>
      <w:proofErr w:type="gramStart"/>
      <w:r w:rsidRPr="002F57CD">
        <w:rPr>
          <w:rFonts w:ascii="Times New Roman" w:hAnsi="Times New Roman" w:cs="Times New Roman"/>
          <w:sz w:val="26"/>
          <w:szCs w:val="26"/>
        </w:rPr>
        <w:t>*.</w:t>
      </w:r>
      <w:proofErr w:type="spellStart"/>
      <w:r w:rsidRPr="002F57CD">
        <w:rPr>
          <w:rFonts w:ascii="Times New Roman" w:hAnsi="Times New Roman" w:cs="Times New Roman"/>
          <w:sz w:val="26"/>
          <w:szCs w:val="26"/>
        </w:rPr>
        <w:t>ngeom</w:t>
      </w:r>
      <w:proofErr w:type="spellEnd"/>
      <w:proofErr w:type="gramEnd"/>
      <w:r w:rsidRPr="002F57CD">
        <w:rPr>
          <w:rFonts w:ascii="Times New Roman" w:hAnsi="Times New Roman" w:cs="Times New Roman"/>
          <w:sz w:val="26"/>
          <w:szCs w:val="26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99A">
        <w:rPr>
          <w:rFonts w:ascii="Times New Roman" w:hAnsi="Times New Roman" w:cs="Times New Roman"/>
          <w:sz w:val="26"/>
          <w:szCs w:val="26"/>
        </w:rPr>
        <w:t>файлы CGNS (</w:t>
      </w:r>
      <w:proofErr w:type="gramStart"/>
      <w:r w:rsidRPr="009F599A">
        <w:rPr>
          <w:rFonts w:ascii="Times New Roman" w:hAnsi="Times New Roman" w:cs="Times New Roman"/>
          <w:sz w:val="26"/>
          <w:szCs w:val="26"/>
        </w:rPr>
        <w:t>*.</w:t>
      </w:r>
      <w:proofErr w:type="spellStart"/>
      <w:r w:rsidRPr="009F599A">
        <w:rPr>
          <w:rFonts w:ascii="Times New Roman" w:hAnsi="Times New Roman" w:cs="Times New Roman"/>
          <w:sz w:val="26"/>
          <w:szCs w:val="26"/>
        </w:rPr>
        <w:t>cgns</w:t>
      </w:r>
      <w:proofErr w:type="spellEnd"/>
      <w:proofErr w:type="gramEnd"/>
      <w:r w:rsidRPr="009F599A">
        <w:rPr>
          <w:rFonts w:ascii="Times New Roman" w:hAnsi="Times New Roman" w:cs="Times New Roman"/>
          <w:sz w:val="26"/>
          <w:szCs w:val="26"/>
        </w:rPr>
        <w:t>, *.</w:t>
      </w:r>
      <w:proofErr w:type="spellStart"/>
      <w:r w:rsidRPr="009F599A">
        <w:rPr>
          <w:rFonts w:ascii="Times New Roman" w:hAnsi="Times New Roman" w:cs="Times New Roman"/>
          <w:sz w:val="26"/>
          <w:szCs w:val="26"/>
        </w:rPr>
        <w:t>cga</w:t>
      </w:r>
      <w:proofErr w:type="spellEnd"/>
      <w:r w:rsidRPr="009F599A">
        <w:rPr>
          <w:rFonts w:ascii="Times New Roman" w:hAnsi="Times New Roman" w:cs="Times New Roman"/>
          <w:sz w:val="26"/>
          <w:szCs w:val="26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 w:rsidRPr="002F57CD">
        <w:rPr>
          <w:rFonts w:ascii="Times New Roman" w:hAnsi="Times New Roman" w:cs="Times New Roman"/>
          <w:sz w:val="26"/>
          <w:szCs w:val="26"/>
          <w:lang w:val="en-US"/>
        </w:rPr>
        <w:t xml:space="preserve"> NASTRAN (*.</w:t>
      </w:r>
      <w:proofErr w:type="spellStart"/>
      <w:r w:rsidRPr="002F57CD">
        <w:rPr>
          <w:rFonts w:ascii="Times New Roman" w:hAnsi="Times New Roman" w:cs="Times New Roman"/>
          <w:sz w:val="26"/>
          <w:szCs w:val="26"/>
          <w:lang w:val="en-US"/>
        </w:rPr>
        <w:t>bdf</w:t>
      </w:r>
      <w:proofErr w:type="spellEnd"/>
      <w:r w:rsidRPr="002F57CD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 w:rsidRPr="002F57CD">
        <w:rPr>
          <w:rFonts w:ascii="Times New Roman" w:hAnsi="Times New Roman" w:cs="Times New Roman"/>
          <w:sz w:val="26"/>
          <w:szCs w:val="26"/>
          <w:lang w:val="en-US"/>
        </w:rPr>
        <w:t xml:space="preserve"> NASTRAN (*.</w:t>
      </w:r>
      <w:proofErr w:type="spellStart"/>
      <w:r w:rsidRPr="002F57CD">
        <w:rPr>
          <w:rFonts w:ascii="Times New Roman" w:hAnsi="Times New Roman" w:cs="Times New Roman"/>
          <w:sz w:val="26"/>
          <w:szCs w:val="26"/>
          <w:lang w:val="en-US"/>
        </w:rPr>
        <w:t>nas</w:t>
      </w:r>
      <w:proofErr w:type="spellEnd"/>
      <w:r w:rsidRPr="002F57CD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 w:rsidRPr="002F57CD">
        <w:rPr>
          <w:rFonts w:ascii="Times New Roman" w:hAnsi="Times New Roman" w:cs="Times New Roman"/>
          <w:sz w:val="26"/>
          <w:szCs w:val="26"/>
          <w:lang w:val="en-US"/>
        </w:rPr>
        <w:t xml:space="preserve"> COSMOS (*.geo);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 w:rsidRPr="002F57CD">
        <w:rPr>
          <w:rFonts w:ascii="Times New Roman" w:hAnsi="Times New Roman" w:cs="Times New Roman"/>
          <w:sz w:val="26"/>
          <w:szCs w:val="26"/>
          <w:lang w:val="en-US"/>
        </w:rPr>
        <w:t xml:space="preserve"> EFR (*.</w:t>
      </w:r>
      <w:proofErr w:type="spellStart"/>
      <w:r w:rsidRPr="002F57CD">
        <w:rPr>
          <w:rFonts w:ascii="Times New Roman" w:hAnsi="Times New Roman" w:cs="Times New Roman"/>
          <w:sz w:val="26"/>
          <w:szCs w:val="26"/>
          <w:lang w:val="en-US"/>
        </w:rPr>
        <w:t>efr</w:t>
      </w:r>
      <w:proofErr w:type="spellEnd"/>
      <w:r w:rsidRPr="002F57CD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 w:rsidRPr="002F57CD">
        <w:rPr>
          <w:rFonts w:ascii="Times New Roman" w:hAnsi="Times New Roman" w:cs="Times New Roman"/>
          <w:sz w:val="26"/>
          <w:szCs w:val="26"/>
          <w:lang w:val="en-US"/>
        </w:rPr>
        <w:t xml:space="preserve"> MESH (</w:t>
      </w:r>
      <w:proofErr w:type="gramStart"/>
      <w:r w:rsidRPr="002F57CD">
        <w:rPr>
          <w:rFonts w:ascii="Times New Roman" w:hAnsi="Times New Roman" w:cs="Times New Roman"/>
          <w:sz w:val="26"/>
          <w:szCs w:val="26"/>
          <w:lang w:val="en-US"/>
        </w:rPr>
        <w:t>*.mesh</w:t>
      </w:r>
      <w:proofErr w:type="gramEnd"/>
      <w:r w:rsidRPr="002F57CD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 w:rsidRPr="002F57CD">
        <w:rPr>
          <w:rFonts w:ascii="Times New Roman" w:hAnsi="Times New Roman" w:cs="Times New Roman"/>
          <w:sz w:val="26"/>
          <w:szCs w:val="26"/>
          <w:lang w:val="en-US"/>
        </w:rPr>
        <w:t xml:space="preserve"> VRT + CEL (*.</w:t>
      </w:r>
      <w:proofErr w:type="spellStart"/>
      <w:r w:rsidRPr="002F57CD">
        <w:rPr>
          <w:rFonts w:ascii="Times New Roman" w:hAnsi="Times New Roman" w:cs="Times New Roman"/>
          <w:sz w:val="26"/>
          <w:szCs w:val="26"/>
          <w:lang w:val="en-US"/>
        </w:rPr>
        <w:t>vrt</w:t>
      </w:r>
      <w:proofErr w:type="spellEnd"/>
      <w:r w:rsidRPr="002F57CD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2F57CD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 w:rsidRPr="002F57CD">
        <w:rPr>
          <w:rFonts w:ascii="Times New Roman" w:hAnsi="Times New Roman" w:cs="Times New Roman"/>
          <w:sz w:val="26"/>
          <w:szCs w:val="26"/>
          <w:lang w:val="en-US"/>
        </w:rPr>
        <w:t xml:space="preserve"> FLUENT MSH (*.</w:t>
      </w:r>
      <w:proofErr w:type="spellStart"/>
      <w:r w:rsidRPr="002F57CD">
        <w:rPr>
          <w:rFonts w:ascii="Times New Roman" w:hAnsi="Times New Roman" w:cs="Times New Roman"/>
          <w:sz w:val="26"/>
          <w:szCs w:val="26"/>
          <w:lang w:val="en-US"/>
        </w:rPr>
        <w:t>msh</w:t>
      </w:r>
      <w:proofErr w:type="spellEnd"/>
      <w:r w:rsidRPr="002F57CD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9F599A" w:rsidRPr="009F599A" w:rsidRDefault="009F599A" w:rsidP="009F599A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F57CD">
        <w:rPr>
          <w:rFonts w:ascii="Times New Roman" w:hAnsi="Times New Roman" w:cs="Times New Roman"/>
          <w:sz w:val="26"/>
          <w:szCs w:val="26"/>
        </w:rPr>
        <w:t>файлы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ANSYS (*.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cdb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9F599A" w:rsidRPr="002224F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Создавать сетки с учетом особенностей топологии геометрии: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идентификация объектов;</w:t>
      </w: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создание свободных узлов;</w:t>
      </w: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создание областей;</w:t>
      </w: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создание подобластей;</w:t>
      </w: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создание регионов;</w:t>
      </w: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генерация SPH подобластей;</w:t>
      </w: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автоматическая генерация поверхностной сетки;</w:t>
      </w:r>
    </w:p>
    <w:p w:rsidR="009F599A" w:rsidRPr="002F57CD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автоматическая генерация сетки методом отсечения;</w:t>
      </w:r>
    </w:p>
    <w:p w:rsidR="009F599A" w:rsidRPr="009F599A" w:rsidRDefault="009F599A" w:rsidP="009F599A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автоматическая генерация конечно-элементной сетки с призм</w:t>
      </w:r>
      <w:r>
        <w:rPr>
          <w:rFonts w:ascii="Times New Roman" w:hAnsi="Times New Roman" w:cs="Times New Roman"/>
          <w:sz w:val="26"/>
          <w:szCs w:val="26"/>
        </w:rPr>
        <w:t>атическими слоями и тетраэдрами</w:t>
      </w:r>
      <w:r w:rsidRPr="009F599A">
        <w:rPr>
          <w:rFonts w:ascii="Times New Roman" w:hAnsi="Times New Roman" w:cs="Times New Roman"/>
          <w:sz w:val="26"/>
          <w:szCs w:val="26"/>
        </w:rPr>
        <w:t>.</w:t>
      </w:r>
    </w:p>
    <w:p w:rsidR="009F599A" w:rsidRPr="009F599A" w:rsidRDefault="009F599A" w:rsidP="009F5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Редактировать сетку: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lastRenderedPageBreak/>
        <w:t>добавление промежуточных узлов;</w:t>
      </w:r>
    </w:p>
    <w:p w:rsidR="009F599A" w:rsidRPr="002F57CD" w:rsidRDefault="009F599A" w:rsidP="009F599A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измельчение или укрупнение элементов/ячеек;</w:t>
      </w:r>
    </w:p>
    <w:p w:rsidR="009F599A" w:rsidRPr="002F57CD" w:rsidRDefault="009F599A" w:rsidP="009F599A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изменение структуры сетки в локальных областях;</w:t>
      </w:r>
    </w:p>
    <w:p w:rsidR="009F599A" w:rsidRDefault="009F599A" w:rsidP="009F599A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перемещать узлы сетки в пространстве.</w:t>
      </w:r>
    </w:p>
    <w:p w:rsidR="009F599A" w:rsidRPr="009F599A" w:rsidRDefault="009F599A" w:rsidP="009F5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Производить оценку качества сетки:</w:t>
      </w:r>
    </w:p>
    <w:p w:rsidR="009F599A" w:rsidRPr="000A137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диагностика поверхностной сетки;</w:t>
      </w:r>
    </w:p>
    <w:p w:rsidR="009F599A" w:rsidRDefault="009F599A" w:rsidP="009F599A">
      <w:pPr>
        <w:pStyle w:val="aa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анализ качества сетки.</w:t>
      </w:r>
    </w:p>
    <w:p w:rsidR="009F599A" w:rsidRPr="002224F0" w:rsidRDefault="009F599A" w:rsidP="009F599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99A" w:rsidRPr="002F57CD" w:rsidRDefault="009F599A" w:rsidP="009F599A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CD">
        <w:rPr>
          <w:rFonts w:ascii="Times New Roman" w:hAnsi="Times New Roman" w:cs="Times New Roman"/>
          <w:sz w:val="26"/>
          <w:szCs w:val="26"/>
        </w:rPr>
        <w:t>Автоматически отслеживать внесенные в сетку изменения и производить соответствующие обновления расчетной модели.</w:t>
      </w:r>
    </w:p>
    <w:p w:rsidR="009F599A" w:rsidRPr="009F599A" w:rsidRDefault="009F599A" w:rsidP="009F59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24F0" w:rsidRDefault="000A1370" w:rsidP="00A51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 xml:space="preserve">Описание особенностей и возможностей использования данного функционала изложены в </w:t>
      </w:r>
      <w:r w:rsidR="002224F0">
        <w:rPr>
          <w:rFonts w:ascii="Times New Roman" w:hAnsi="Times New Roman" w:cs="Times New Roman"/>
          <w:sz w:val="26"/>
          <w:szCs w:val="26"/>
        </w:rPr>
        <w:t>раздел</w:t>
      </w:r>
      <w:r w:rsidR="00B779D1">
        <w:rPr>
          <w:rFonts w:ascii="Times New Roman" w:hAnsi="Times New Roman" w:cs="Times New Roman"/>
          <w:sz w:val="26"/>
          <w:szCs w:val="26"/>
        </w:rPr>
        <w:t>е</w:t>
      </w:r>
      <w:r w:rsidR="002224F0">
        <w:rPr>
          <w:rFonts w:ascii="Times New Roman" w:hAnsi="Times New Roman" w:cs="Times New Roman"/>
          <w:sz w:val="26"/>
          <w:szCs w:val="26"/>
        </w:rPr>
        <w:t xml:space="preserve"> </w:t>
      </w:r>
      <w:r w:rsidRPr="002224F0">
        <w:rPr>
          <w:rFonts w:ascii="Times New Roman" w:hAnsi="Times New Roman" w:cs="Times New Roman"/>
          <w:b/>
          <w:sz w:val="26"/>
          <w:szCs w:val="26"/>
        </w:rPr>
        <w:t>Подготовка дискретной модели</w:t>
      </w:r>
      <w:r w:rsidRPr="000A1370">
        <w:rPr>
          <w:rFonts w:ascii="Times New Roman" w:hAnsi="Times New Roman" w:cs="Times New Roman"/>
          <w:sz w:val="26"/>
          <w:szCs w:val="26"/>
        </w:rPr>
        <w:t xml:space="preserve"> </w:t>
      </w:r>
      <w:r w:rsidR="002224F0">
        <w:rPr>
          <w:rFonts w:ascii="Times New Roman" w:hAnsi="Times New Roman" w:cs="Times New Roman"/>
          <w:sz w:val="26"/>
          <w:szCs w:val="26"/>
        </w:rPr>
        <w:t>полной версии руководства пользователя соответствующего модуля.</w:t>
      </w:r>
    </w:p>
    <w:p w:rsidR="0082430A" w:rsidRPr="000A1370" w:rsidRDefault="0082430A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370" w:rsidRPr="000A1370" w:rsidRDefault="0014171E" w:rsidP="00EE32C6">
      <w:pPr>
        <w:pStyle w:val="1"/>
        <w:spacing w:before="0" w:after="0"/>
      </w:pPr>
      <w:bookmarkStart w:id="5" w:name="_Toc95749556"/>
      <w:r>
        <w:t xml:space="preserve">4 </w:t>
      </w:r>
      <w:r w:rsidR="000A1370" w:rsidRPr="000A1370">
        <w:t>Доступные математические модели процессов и материалов</w:t>
      </w:r>
      <w:bookmarkEnd w:id="5"/>
    </w:p>
    <w:p w:rsidR="0082430A" w:rsidRDefault="0082430A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2B3" w:rsidRPr="000A1370" w:rsidRDefault="008412B3" w:rsidP="008412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Анализируемые в ПП Л</w:t>
      </w:r>
      <w:r>
        <w:rPr>
          <w:rFonts w:ascii="Times New Roman" w:hAnsi="Times New Roman" w:cs="Times New Roman"/>
          <w:sz w:val="26"/>
          <w:szCs w:val="26"/>
        </w:rPr>
        <w:t xml:space="preserve">огос </w:t>
      </w:r>
      <w:proofErr w:type="spellStart"/>
      <w:r w:rsidRPr="000A1370">
        <w:rPr>
          <w:rFonts w:ascii="Times New Roman" w:hAnsi="Times New Roman" w:cs="Times New Roman"/>
          <w:sz w:val="26"/>
          <w:szCs w:val="26"/>
        </w:rPr>
        <w:t>Аэрогидродинамика</w:t>
      </w:r>
      <w:proofErr w:type="spellEnd"/>
      <w:r w:rsidRPr="000A13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E34E43">
        <w:rPr>
          <w:rFonts w:ascii="Times New Roman" w:hAnsi="Times New Roman" w:cs="Times New Roman"/>
          <w:sz w:val="26"/>
          <w:szCs w:val="26"/>
        </w:rPr>
        <w:t xml:space="preserve">ПП </w:t>
      </w:r>
      <w:r>
        <w:rPr>
          <w:rFonts w:ascii="Times New Roman" w:hAnsi="Times New Roman" w:cs="Times New Roman"/>
          <w:sz w:val="26"/>
          <w:szCs w:val="26"/>
        </w:rPr>
        <w:t xml:space="preserve">Логос Тепло </w:t>
      </w:r>
      <w:r w:rsidRPr="000A1370">
        <w:rPr>
          <w:rFonts w:ascii="Times New Roman" w:hAnsi="Times New Roman" w:cs="Times New Roman"/>
          <w:sz w:val="26"/>
          <w:szCs w:val="26"/>
        </w:rPr>
        <w:t>физические процессы представлены следующими математическими моделями:</w:t>
      </w:r>
    </w:p>
    <w:p w:rsidR="008412B3" w:rsidRPr="000A1370" w:rsidRDefault="008412B3" w:rsidP="008412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3A95">
        <w:rPr>
          <w:rFonts w:ascii="Times New Roman" w:hAnsi="Times New Roman" w:cs="Times New Roman"/>
          <w:sz w:val="26"/>
          <w:szCs w:val="26"/>
        </w:rPr>
        <w:t>Аэроакустика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>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Абляция/эрозия;</w:t>
      </w:r>
    </w:p>
    <w:p w:rsidR="008412B3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Вращение;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Вентилятор;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Гравитация;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Движение;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Излучение;</w:t>
      </w:r>
    </w:p>
    <w:p w:rsidR="008412B3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3A95">
        <w:rPr>
          <w:rFonts w:ascii="Times New Roman" w:hAnsi="Times New Roman" w:cs="Times New Roman"/>
          <w:sz w:val="26"/>
          <w:szCs w:val="26"/>
        </w:rPr>
        <w:t>Многофазность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>;</w:t>
      </w:r>
    </w:p>
    <w:p w:rsidR="008412B3" w:rsidRDefault="008412B3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Модель смеси;</w:t>
      </w:r>
    </w:p>
    <w:p w:rsidR="008412B3" w:rsidRPr="00633A95" w:rsidRDefault="008412B3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Эйлерова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методика;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Многокомпонентность (реагирующие потоки):</w:t>
      </w:r>
    </w:p>
    <w:p w:rsidR="008412B3" w:rsidRPr="00633A95" w:rsidRDefault="008412B3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Модель распада вихрей;</w:t>
      </w:r>
    </w:p>
    <w:p w:rsidR="008412B3" w:rsidRPr="00633A95" w:rsidRDefault="008412B3" w:rsidP="008412B3">
      <w:pPr>
        <w:pStyle w:val="aa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Модель диссипации вихрей;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Многокомпонентность (не реагирующая);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Модель квазичастиц:</w:t>
      </w:r>
    </w:p>
    <w:p w:rsidR="008412B3" w:rsidRPr="00E6256F" w:rsidRDefault="008412B3" w:rsidP="008412B3">
      <w:pPr>
        <w:pStyle w:val="aa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256F">
        <w:rPr>
          <w:rFonts w:ascii="Times New Roman" w:hAnsi="Times New Roman" w:cs="Times New Roman"/>
          <w:sz w:val="26"/>
          <w:szCs w:val="26"/>
        </w:rPr>
        <w:t>Модель тонких пленок;</w:t>
      </w:r>
    </w:p>
    <w:p w:rsidR="008412B3" w:rsidRPr="00E6256F" w:rsidRDefault="008412B3" w:rsidP="008412B3">
      <w:pPr>
        <w:pStyle w:val="aa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6256F">
        <w:rPr>
          <w:rFonts w:ascii="Times New Roman" w:hAnsi="Times New Roman" w:cs="Times New Roman"/>
          <w:sz w:val="26"/>
          <w:szCs w:val="26"/>
        </w:rPr>
        <w:t>Эрозия;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Модель твердого тела;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Образование инея;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lastRenderedPageBreak/>
        <w:t>Турбулентность: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 xml:space="preserve">Модель </w:t>
      </w:r>
      <w:proofErr w:type="spellStart"/>
      <w:r w:rsidRPr="00633A95">
        <w:rPr>
          <w:rFonts w:ascii="Times New Roman" w:hAnsi="Times New Roman" w:cs="Times New Roman"/>
          <w:sz w:val="26"/>
          <w:szCs w:val="26"/>
        </w:rPr>
        <w:t>Спаларта-Аллмараса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 xml:space="preserve"> (SA);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 xml:space="preserve">Дифференциальная модель </w:t>
      </w:r>
      <w:proofErr w:type="spellStart"/>
      <w:r w:rsidRPr="00633A95">
        <w:rPr>
          <w:rFonts w:ascii="Times New Roman" w:hAnsi="Times New Roman" w:cs="Times New Roman"/>
          <w:sz w:val="26"/>
          <w:szCs w:val="26"/>
        </w:rPr>
        <w:t>рейнольдсовых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 xml:space="preserve"> напряжений (</w:t>
      </w:r>
      <w:proofErr w:type="spellStart"/>
      <w:r w:rsidRPr="00633A95">
        <w:rPr>
          <w:rFonts w:ascii="Times New Roman" w:hAnsi="Times New Roman" w:cs="Times New Roman"/>
          <w:sz w:val="26"/>
          <w:szCs w:val="26"/>
        </w:rPr>
        <w:t>RSM_Wt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>);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3A95">
        <w:rPr>
          <w:rFonts w:ascii="Times New Roman" w:hAnsi="Times New Roman" w:cs="Times New Roman"/>
          <w:sz w:val="26"/>
          <w:szCs w:val="26"/>
        </w:rPr>
        <w:t>Модель</w:t>
      </w:r>
      <w:r w:rsidRPr="00633A95">
        <w:rPr>
          <w:rFonts w:ascii="Times New Roman" w:hAnsi="Times New Roman" w:cs="Times New Roman"/>
          <w:sz w:val="26"/>
          <w:szCs w:val="26"/>
          <w:lang w:val="en-US"/>
        </w:rPr>
        <w:t xml:space="preserve"> k-</w:t>
      </w:r>
      <w:r w:rsidRPr="00633A95">
        <w:rPr>
          <w:rFonts w:ascii="Times New Roman" w:hAnsi="Times New Roman" w:cs="Times New Roman"/>
          <w:sz w:val="26"/>
          <w:szCs w:val="26"/>
        </w:rPr>
        <w:t>ω</w:t>
      </w:r>
      <w:r w:rsidRPr="00633A95">
        <w:rPr>
          <w:rFonts w:ascii="Times New Roman" w:hAnsi="Times New Roman" w:cs="Times New Roman"/>
          <w:sz w:val="26"/>
          <w:szCs w:val="26"/>
          <w:lang w:val="en-US"/>
        </w:rPr>
        <w:t xml:space="preserve"> SST (Shear Stress Transport) </w:t>
      </w:r>
      <w:proofErr w:type="spellStart"/>
      <w:r w:rsidRPr="00633A95">
        <w:rPr>
          <w:rFonts w:ascii="Times New Roman" w:hAnsi="Times New Roman" w:cs="Times New Roman"/>
          <w:sz w:val="26"/>
          <w:szCs w:val="26"/>
        </w:rPr>
        <w:t>Ментера</w:t>
      </w:r>
      <w:proofErr w:type="spellEnd"/>
      <w:r w:rsidRPr="00633A95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Модель k-ω BSL;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 xml:space="preserve">Явная алгебраическая (EARSM) модель </w:t>
      </w:r>
      <w:proofErr w:type="spellStart"/>
      <w:r w:rsidRPr="00633A95">
        <w:rPr>
          <w:rFonts w:ascii="Times New Roman" w:hAnsi="Times New Roman" w:cs="Times New Roman"/>
          <w:sz w:val="26"/>
          <w:szCs w:val="26"/>
        </w:rPr>
        <w:t>рейнольдсовых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 xml:space="preserve"> напряжений;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 xml:space="preserve">Модель LES, </w:t>
      </w:r>
      <w:proofErr w:type="spellStart"/>
      <w:r w:rsidRPr="00633A95">
        <w:rPr>
          <w:rFonts w:ascii="Times New Roman" w:hAnsi="Times New Roman" w:cs="Times New Roman"/>
          <w:sz w:val="26"/>
          <w:szCs w:val="26"/>
        </w:rPr>
        <w:t>Smagorinsky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>;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Гибридные модели (DES, DDES, IDDES, зонный RANS-LES, зонный RANS-IDDES);</w:t>
      </w:r>
    </w:p>
    <w:p w:rsidR="008412B3" w:rsidRPr="00633A95" w:rsidRDefault="008412B3" w:rsidP="008412B3">
      <w:pPr>
        <w:pStyle w:val="aa"/>
        <w:numPr>
          <w:ilvl w:val="1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Модель ламинарно-турбулентного перехода;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3A95">
        <w:rPr>
          <w:rFonts w:ascii="Times New Roman" w:hAnsi="Times New Roman" w:cs="Times New Roman"/>
          <w:sz w:val="26"/>
          <w:szCs w:val="26"/>
        </w:rPr>
        <w:t>Теплокомфорт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>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3A95">
        <w:rPr>
          <w:rFonts w:ascii="Times New Roman" w:hAnsi="Times New Roman" w:cs="Times New Roman"/>
          <w:sz w:val="26"/>
          <w:szCs w:val="26"/>
        </w:rPr>
        <w:t>Терморазложение</w:t>
      </w:r>
      <w:proofErr w:type="spellEnd"/>
      <w:r w:rsidRPr="00633A95">
        <w:rPr>
          <w:rFonts w:ascii="Times New Roman" w:hAnsi="Times New Roman" w:cs="Times New Roman"/>
          <w:sz w:val="26"/>
          <w:szCs w:val="26"/>
        </w:rPr>
        <w:t>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Фазовый переход;</w:t>
      </w:r>
    </w:p>
    <w:p w:rsidR="008412B3" w:rsidRPr="00633A95" w:rsidRDefault="008412B3" w:rsidP="008412B3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A95">
        <w:rPr>
          <w:rFonts w:ascii="Times New Roman" w:hAnsi="Times New Roman" w:cs="Times New Roman"/>
          <w:sz w:val="26"/>
          <w:szCs w:val="26"/>
        </w:rPr>
        <w:t>Энергия.</w:t>
      </w:r>
    </w:p>
    <w:p w:rsidR="008412B3" w:rsidRDefault="008412B3" w:rsidP="008412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370" w:rsidRDefault="00E443B1" w:rsidP="00A514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A1370" w:rsidRPr="000A1370">
        <w:rPr>
          <w:rFonts w:ascii="Times New Roman" w:hAnsi="Times New Roman" w:cs="Times New Roman"/>
          <w:sz w:val="26"/>
          <w:szCs w:val="26"/>
        </w:rPr>
        <w:t>ольшое количество примеров решения задач с использованием данных математических моделей</w:t>
      </w:r>
      <w:r>
        <w:rPr>
          <w:rFonts w:ascii="Times New Roman" w:hAnsi="Times New Roman" w:cs="Times New Roman"/>
          <w:sz w:val="26"/>
          <w:szCs w:val="26"/>
        </w:rPr>
        <w:t xml:space="preserve"> изложено в раздел</w:t>
      </w:r>
      <w:r w:rsidR="00FD793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3B1">
        <w:rPr>
          <w:rFonts w:ascii="Times New Roman" w:hAnsi="Times New Roman" w:cs="Times New Roman"/>
          <w:b/>
          <w:sz w:val="26"/>
          <w:szCs w:val="26"/>
        </w:rPr>
        <w:t>Примеры</w:t>
      </w:r>
      <w:r>
        <w:rPr>
          <w:rFonts w:ascii="Times New Roman" w:hAnsi="Times New Roman" w:cs="Times New Roman"/>
          <w:sz w:val="26"/>
          <w:szCs w:val="26"/>
        </w:rPr>
        <w:t xml:space="preserve"> полной версии руководства пользователя соответствующего модуля.</w:t>
      </w:r>
    </w:p>
    <w:p w:rsidR="00A41B3E" w:rsidRPr="000A1370" w:rsidRDefault="00A41B3E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370" w:rsidRPr="000A1370" w:rsidRDefault="0014171E" w:rsidP="00EE32C6">
      <w:pPr>
        <w:pStyle w:val="1"/>
        <w:spacing w:before="0" w:after="0"/>
      </w:pPr>
      <w:bookmarkStart w:id="6" w:name="_Toc95749557"/>
      <w:r>
        <w:t xml:space="preserve">5 </w:t>
      </w:r>
      <w:r w:rsidR="000A1370" w:rsidRPr="000A1370">
        <w:t>Расчетные модули</w:t>
      </w:r>
      <w:bookmarkEnd w:id="6"/>
    </w:p>
    <w:p w:rsidR="00A41B3E" w:rsidRDefault="00A41B3E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0A1370" w:rsidRDefault="005F6948" w:rsidP="005F69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Для численного решения уравнений, описывающих физические свойства (параметры) моделируемых процессов и проведения различного типа анализа конструкций в П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A1370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огос</w:t>
      </w:r>
      <w:r w:rsidRPr="000A1370">
        <w:rPr>
          <w:rFonts w:ascii="Times New Roman" w:hAnsi="Times New Roman" w:cs="Times New Roman"/>
          <w:sz w:val="26"/>
          <w:szCs w:val="26"/>
        </w:rPr>
        <w:t xml:space="preserve"> реализован следующий набор расчетных модулей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F6948" w:rsidRDefault="005F6948" w:rsidP="005F69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5F6948" w:rsidP="005F6948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254">
        <w:rPr>
          <w:rFonts w:ascii="Times New Roman" w:hAnsi="Times New Roman" w:cs="Times New Roman"/>
          <w:b/>
          <w:sz w:val="26"/>
          <w:szCs w:val="26"/>
        </w:rPr>
        <w:t xml:space="preserve">Основные расчетные модули ПП Логос </w:t>
      </w:r>
      <w:proofErr w:type="spellStart"/>
      <w:r w:rsidRPr="00EE6254">
        <w:rPr>
          <w:rFonts w:ascii="Times New Roman" w:hAnsi="Times New Roman" w:cs="Times New Roman"/>
          <w:b/>
          <w:sz w:val="26"/>
          <w:szCs w:val="26"/>
        </w:rPr>
        <w:t>Аэрогидродинамика</w:t>
      </w:r>
      <w:proofErr w:type="spellEnd"/>
      <w:r w:rsidRPr="00EE6254">
        <w:rPr>
          <w:rFonts w:ascii="Times New Roman" w:hAnsi="Times New Roman" w:cs="Times New Roman"/>
          <w:b/>
          <w:sz w:val="26"/>
          <w:szCs w:val="26"/>
        </w:rPr>
        <w:t>:</w:t>
      </w:r>
    </w:p>
    <w:p w:rsidR="005F6948" w:rsidRDefault="005F6948" w:rsidP="005F69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E34E43" w:rsidP="005F6948">
      <w:pPr>
        <w:pStyle w:val="aa"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="005F6948" w:rsidRPr="00EE6254">
        <w:rPr>
          <w:rFonts w:ascii="Times New Roman" w:hAnsi="Times New Roman" w:cs="Times New Roman"/>
          <w:b/>
          <w:sz w:val="26"/>
          <w:szCs w:val="26"/>
        </w:rPr>
        <w:t xml:space="preserve">Логос </w:t>
      </w:r>
      <w:proofErr w:type="spellStart"/>
      <w:r w:rsidR="005F6948" w:rsidRPr="00EE6254">
        <w:rPr>
          <w:rFonts w:ascii="Times New Roman" w:hAnsi="Times New Roman" w:cs="Times New Roman"/>
          <w:b/>
          <w:sz w:val="26"/>
          <w:szCs w:val="26"/>
        </w:rPr>
        <w:t>Гидро</w:t>
      </w:r>
      <w:proofErr w:type="spellEnd"/>
      <w:r w:rsidR="005F6948" w:rsidRPr="00EE6254">
        <w:rPr>
          <w:rFonts w:ascii="Times New Roman" w:hAnsi="Times New Roman" w:cs="Times New Roman"/>
          <w:sz w:val="26"/>
          <w:szCs w:val="26"/>
        </w:rPr>
        <w:t xml:space="preserve"> предназначен для расчета несжимаемых и </w:t>
      </w:r>
      <w:proofErr w:type="spellStart"/>
      <w:r w:rsidR="005F6948" w:rsidRPr="00EE6254">
        <w:rPr>
          <w:rFonts w:ascii="Times New Roman" w:hAnsi="Times New Roman" w:cs="Times New Roman"/>
          <w:sz w:val="26"/>
          <w:szCs w:val="26"/>
        </w:rPr>
        <w:t>слабосжимаемых</w:t>
      </w:r>
      <w:proofErr w:type="spellEnd"/>
      <w:r w:rsidR="005F6948" w:rsidRPr="00EE6254">
        <w:rPr>
          <w:rFonts w:ascii="Times New Roman" w:hAnsi="Times New Roman" w:cs="Times New Roman"/>
          <w:sz w:val="26"/>
          <w:szCs w:val="26"/>
        </w:rPr>
        <w:t xml:space="preserve"> вязких турбулентных течений, течений в пористых областях, расчета задач сопряженного теплообмена, а также моделирования движения системы несмешивающихся жидкостей.</w:t>
      </w:r>
    </w:p>
    <w:p w:rsidR="005F6948" w:rsidRPr="000A1370" w:rsidRDefault="005F6948" w:rsidP="005F6948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E34E43" w:rsidP="005F6948">
      <w:pPr>
        <w:pStyle w:val="aa"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="005F6948" w:rsidRPr="00EE6254">
        <w:rPr>
          <w:rFonts w:ascii="Times New Roman" w:hAnsi="Times New Roman" w:cs="Times New Roman"/>
          <w:b/>
          <w:sz w:val="26"/>
          <w:szCs w:val="26"/>
        </w:rPr>
        <w:t>Логос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F6948" w:rsidRPr="00EE6254">
        <w:rPr>
          <w:rFonts w:ascii="Times New Roman" w:hAnsi="Times New Roman" w:cs="Times New Roman"/>
          <w:b/>
          <w:sz w:val="26"/>
          <w:szCs w:val="26"/>
        </w:rPr>
        <w:t>Аэр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="005F6948" w:rsidRPr="00EE6254">
        <w:rPr>
          <w:rFonts w:ascii="Times New Roman" w:hAnsi="Times New Roman" w:cs="Times New Roman"/>
          <w:sz w:val="26"/>
          <w:szCs w:val="26"/>
        </w:rPr>
        <w:t xml:space="preserve"> предназначен для расчета течений сжимаемого газа, течений в ступенях турбомашин, задач акустики, горения, течений капельно-дисперсных сред.</w:t>
      </w:r>
    </w:p>
    <w:p w:rsidR="005F6948" w:rsidRPr="000A1370" w:rsidRDefault="005F6948" w:rsidP="005F69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5F6948" w:rsidP="005F6948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254">
        <w:rPr>
          <w:rFonts w:ascii="Times New Roman" w:hAnsi="Times New Roman" w:cs="Times New Roman"/>
          <w:b/>
          <w:sz w:val="26"/>
          <w:szCs w:val="26"/>
        </w:rPr>
        <w:t xml:space="preserve">Расчетный модуль </w:t>
      </w:r>
      <w:proofErr w:type="gramStart"/>
      <w:r w:rsidRPr="00EE6254">
        <w:rPr>
          <w:rFonts w:ascii="Times New Roman" w:hAnsi="Times New Roman" w:cs="Times New Roman"/>
          <w:b/>
          <w:sz w:val="26"/>
          <w:szCs w:val="26"/>
        </w:rPr>
        <w:t>Тепло</w:t>
      </w:r>
      <w:proofErr w:type="gramEnd"/>
      <w:r w:rsidRPr="00EE6254">
        <w:rPr>
          <w:rFonts w:ascii="Times New Roman" w:hAnsi="Times New Roman" w:cs="Times New Roman"/>
          <w:b/>
          <w:sz w:val="26"/>
          <w:szCs w:val="26"/>
        </w:rPr>
        <w:t xml:space="preserve"> в твердом теле</w:t>
      </w:r>
    </w:p>
    <w:p w:rsidR="005F6948" w:rsidRPr="000A1370" w:rsidRDefault="005F6948" w:rsidP="005F69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0A1370" w:rsidRDefault="005F6948" w:rsidP="005F69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06D"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proofErr w:type="gramStart"/>
      <w:r w:rsidRPr="00C1406D">
        <w:rPr>
          <w:rFonts w:ascii="Times New Roman" w:hAnsi="Times New Roman" w:cs="Times New Roman"/>
          <w:b/>
          <w:sz w:val="26"/>
          <w:szCs w:val="26"/>
        </w:rPr>
        <w:t>Тепло</w:t>
      </w:r>
      <w:proofErr w:type="gramEnd"/>
      <w:r w:rsidRPr="00C1406D">
        <w:rPr>
          <w:rFonts w:ascii="Times New Roman" w:hAnsi="Times New Roman" w:cs="Times New Roman"/>
          <w:b/>
          <w:sz w:val="26"/>
          <w:szCs w:val="26"/>
        </w:rPr>
        <w:t xml:space="preserve"> в твердом теле (Логос Тепло)</w:t>
      </w:r>
      <w:r w:rsidRPr="000A1370">
        <w:rPr>
          <w:rFonts w:ascii="Times New Roman" w:hAnsi="Times New Roman" w:cs="Times New Roman"/>
          <w:sz w:val="26"/>
          <w:szCs w:val="26"/>
        </w:rPr>
        <w:t xml:space="preserve"> предназначен для расчета распространения тепла в твердом теле и в неподвижной жидкости/газе с учетом теплообмена излучением, кинетики </w:t>
      </w:r>
      <w:proofErr w:type="spellStart"/>
      <w:r w:rsidRPr="000A1370">
        <w:rPr>
          <w:rFonts w:ascii="Times New Roman" w:hAnsi="Times New Roman" w:cs="Times New Roman"/>
          <w:sz w:val="26"/>
          <w:szCs w:val="26"/>
        </w:rPr>
        <w:t>терморазложения</w:t>
      </w:r>
      <w:proofErr w:type="spellEnd"/>
      <w:r w:rsidRPr="000A1370">
        <w:rPr>
          <w:rFonts w:ascii="Times New Roman" w:hAnsi="Times New Roman" w:cs="Times New Roman"/>
          <w:sz w:val="26"/>
          <w:szCs w:val="26"/>
        </w:rPr>
        <w:t>, фазового превращения вещества, движения/формоизменения конструкций, задач абляции.</w:t>
      </w:r>
    </w:p>
    <w:p w:rsidR="005F6948" w:rsidRPr="000A1370" w:rsidRDefault="005F6948" w:rsidP="005F69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5F6948" w:rsidP="005F6948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254">
        <w:rPr>
          <w:rFonts w:ascii="Times New Roman" w:hAnsi="Times New Roman" w:cs="Times New Roman"/>
          <w:b/>
          <w:sz w:val="26"/>
          <w:szCs w:val="26"/>
        </w:rPr>
        <w:t>Основные расчетные модули ПП Л</w:t>
      </w:r>
      <w:r>
        <w:rPr>
          <w:rFonts w:ascii="Times New Roman" w:hAnsi="Times New Roman" w:cs="Times New Roman"/>
          <w:b/>
          <w:sz w:val="26"/>
          <w:szCs w:val="26"/>
        </w:rPr>
        <w:t xml:space="preserve">огос </w:t>
      </w:r>
      <w:r w:rsidRPr="00EE6254">
        <w:rPr>
          <w:rFonts w:ascii="Times New Roman" w:hAnsi="Times New Roman" w:cs="Times New Roman"/>
          <w:b/>
          <w:sz w:val="26"/>
          <w:szCs w:val="26"/>
        </w:rPr>
        <w:t>Прочность:</w:t>
      </w:r>
    </w:p>
    <w:p w:rsidR="005F6948" w:rsidRPr="000A1370" w:rsidRDefault="005F6948" w:rsidP="005F69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5F6948" w:rsidP="005F6948">
      <w:pPr>
        <w:pStyle w:val="aa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E6254">
        <w:rPr>
          <w:rFonts w:ascii="Times New Roman" w:hAnsi="Times New Roman" w:cs="Times New Roman"/>
          <w:b/>
          <w:sz w:val="26"/>
          <w:szCs w:val="26"/>
        </w:rPr>
        <w:t>Модуль динамической прочности</w:t>
      </w:r>
      <w:r w:rsidRPr="00EE6254">
        <w:rPr>
          <w:rFonts w:ascii="Times New Roman" w:hAnsi="Times New Roman" w:cs="Times New Roman"/>
          <w:sz w:val="26"/>
          <w:szCs w:val="26"/>
        </w:rPr>
        <w:t xml:space="preserve"> предназначен для моделирования быстропротекающих процессов с учетом контактного взаимодействия и процессов разрушения. Реализованные в модуле методики расчета позволяют проводить прочностной анализ объемных (3D), оболочечных (2D) и балочных (1D) конструкций, а также содержащих SPH частицы и </w:t>
      </w:r>
      <w:proofErr w:type="spellStart"/>
      <w:r w:rsidRPr="00EE6254">
        <w:rPr>
          <w:rFonts w:ascii="Times New Roman" w:hAnsi="Times New Roman" w:cs="Times New Roman"/>
          <w:sz w:val="26"/>
          <w:szCs w:val="26"/>
        </w:rPr>
        <w:t>спецэлементы</w:t>
      </w:r>
      <w:proofErr w:type="spellEnd"/>
      <w:r w:rsidRPr="00EE6254">
        <w:rPr>
          <w:rFonts w:ascii="Times New Roman" w:hAnsi="Times New Roman" w:cs="Times New Roman"/>
          <w:sz w:val="26"/>
          <w:szCs w:val="26"/>
        </w:rPr>
        <w:t>. В рамках модуля реализована богатая библиотека операторов сглаживания. Поддерживается обширный список различных моделей материалов, включая композиционные материалы.</w:t>
      </w:r>
    </w:p>
    <w:p w:rsidR="005F6948" w:rsidRPr="000A1370" w:rsidRDefault="005F6948" w:rsidP="005F6948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5F6948" w:rsidP="005F6948">
      <w:pPr>
        <w:pStyle w:val="aa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E6254">
        <w:rPr>
          <w:rFonts w:ascii="Times New Roman" w:hAnsi="Times New Roman" w:cs="Times New Roman"/>
          <w:b/>
          <w:sz w:val="26"/>
          <w:szCs w:val="26"/>
        </w:rPr>
        <w:t>Модуль квазистатической прочности</w:t>
      </w:r>
      <w:r w:rsidRPr="00EE6254">
        <w:rPr>
          <w:rFonts w:ascii="Times New Roman" w:hAnsi="Times New Roman" w:cs="Times New Roman"/>
          <w:sz w:val="26"/>
          <w:szCs w:val="26"/>
        </w:rPr>
        <w:t xml:space="preserve"> обеспечивает решение задач определения напряженно-деформированного состояния конструкций, находящихся под воздействием стационарных или квазистационарных </w:t>
      </w:r>
      <w:proofErr w:type="spellStart"/>
      <w:r w:rsidRPr="00EE6254">
        <w:rPr>
          <w:rFonts w:ascii="Times New Roman" w:hAnsi="Times New Roman" w:cs="Times New Roman"/>
          <w:sz w:val="26"/>
          <w:szCs w:val="26"/>
        </w:rPr>
        <w:t>термосиловых</w:t>
      </w:r>
      <w:proofErr w:type="spellEnd"/>
      <w:r w:rsidRPr="00EE6254">
        <w:rPr>
          <w:rFonts w:ascii="Times New Roman" w:hAnsi="Times New Roman" w:cs="Times New Roman"/>
          <w:sz w:val="26"/>
          <w:szCs w:val="26"/>
        </w:rPr>
        <w:t xml:space="preserve"> нагрузок. Реализованные в модуле методики расчета позволяют проводить прочностной анализ объемных (3D), оболочечных (2D) и балочных (1D) конструкций, содержащих также </w:t>
      </w:r>
      <w:proofErr w:type="spellStart"/>
      <w:r w:rsidRPr="00EE6254">
        <w:rPr>
          <w:rFonts w:ascii="Times New Roman" w:hAnsi="Times New Roman" w:cs="Times New Roman"/>
          <w:sz w:val="26"/>
          <w:szCs w:val="26"/>
        </w:rPr>
        <w:t>спецэлементы</w:t>
      </w:r>
      <w:proofErr w:type="spellEnd"/>
      <w:r w:rsidRPr="00EE6254">
        <w:rPr>
          <w:rFonts w:ascii="Times New Roman" w:hAnsi="Times New Roman" w:cs="Times New Roman"/>
          <w:sz w:val="26"/>
          <w:szCs w:val="26"/>
        </w:rPr>
        <w:t>. Данный модуль предназначен для решения задач как линейной, так и нелинейной прочности. В качестве источников нелинейности рассматриваются, как материальная и геометрическая нелинейности, так и контактное взаимодействие между частями конструкций. В рамках данного модуля реализован обширный список моделей материалов, включающий в себя слоистые композиционные материалы.</w:t>
      </w:r>
    </w:p>
    <w:p w:rsidR="005F6948" w:rsidRPr="000A1370" w:rsidRDefault="005F6948" w:rsidP="005F6948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EE6254" w:rsidRDefault="005F6948" w:rsidP="005F6948">
      <w:pPr>
        <w:pStyle w:val="aa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E6254">
        <w:rPr>
          <w:rFonts w:ascii="Times New Roman" w:hAnsi="Times New Roman" w:cs="Times New Roman"/>
          <w:b/>
          <w:sz w:val="26"/>
          <w:szCs w:val="26"/>
        </w:rPr>
        <w:t>Модуль вибрационной прочности</w:t>
      </w:r>
      <w:r w:rsidRPr="00EE6254">
        <w:rPr>
          <w:rFonts w:ascii="Times New Roman" w:hAnsi="Times New Roman" w:cs="Times New Roman"/>
          <w:sz w:val="26"/>
          <w:szCs w:val="26"/>
        </w:rPr>
        <w:t xml:space="preserve"> предназначен для проведения вибрационного анализа конструкций. В рамках данного модуля решается задача об определении собственных частот и соответствующих форм колебаний элементов конструкций (модальный анализ), рассчитывается установившийся отклик конструкций при действии нагрузок, заданных гармоническим образом (гармонической анализ) или в виде широкополосной случайной вибрации (ШСВ, анализ воздействия ШСВ). Все реализованные типы вибрационного анализа поддерживают учет предварительного напряженно-деформированного состояния конструкции. Кроме того, в рамках данного модуля реализован линейный анализ потери устойчивости конструкций.</w:t>
      </w:r>
    </w:p>
    <w:p w:rsidR="005F6948" w:rsidRPr="005F6948" w:rsidRDefault="005F6948" w:rsidP="005F69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5F6948" w:rsidRDefault="005F6948" w:rsidP="005F6948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Расчетный модуль Логос </w:t>
      </w:r>
      <w:r w:rsidRPr="005F6948">
        <w:rPr>
          <w:rFonts w:ascii="Times New Roman" w:hAnsi="Times New Roman" w:cs="Times New Roman"/>
          <w:b/>
          <w:sz w:val="26"/>
          <w:szCs w:val="26"/>
        </w:rPr>
        <w:t>ЭМИ</w:t>
      </w:r>
    </w:p>
    <w:p w:rsidR="005F6948" w:rsidRPr="005F6948" w:rsidRDefault="005F6948" w:rsidP="005F69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5F6948" w:rsidRDefault="005F6948" w:rsidP="005F69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948">
        <w:rPr>
          <w:rFonts w:ascii="Times New Roman" w:hAnsi="Times New Roman" w:cs="Times New Roman"/>
          <w:sz w:val="26"/>
          <w:szCs w:val="26"/>
        </w:rPr>
        <w:t>Программный модуль Л</w:t>
      </w:r>
      <w:r>
        <w:rPr>
          <w:rFonts w:ascii="Times New Roman" w:hAnsi="Times New Roman" w:cs="Times New Roman"/>
          <w:sz w:val="26"/>
          <w:szCs w:val="26"/>
        </w:rPr>
        <w:t xml:space="preserve">огос </w:t>
      </w:r>
      <w:r w:rsidRPr="005F6948">
        <w:rPr>
          <w:rFonts w:ascii="Times New Roman" w:hAnsi="Times New Roman" w:cs="Times New Roman"/>
          <w:sz w:val="26"/>
          <w:szCs w:val="26"/>
        </w:rPr>
        <w:t>ЭМИ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948">
        <w:rPr>
          <w:rFonts w:ascii="Times New Roman" w:hAnsi="Times New Roman" w:cs="Times New Roman"/>
          <w:sz w:val="26"/>
          <w:szCs w:val="26"/>
        </w:rPr>
        <w:t>предназначен для расчетов эффективной поверхности рассеяния электромагнитных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948">
        <w:rPr>
          <w:rFonts w:ascii="Times New Roman" w:hAnsi="Times New Roman" w:cs="Times New Roman"/>
          <w:sz w:val="26"/>
          <w:szCs w:val="26"/>
        </w:rPr>
        <w:t>волн на сложных технических изделиях с учетом диэлектрических и магнитных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948">
        <w:rPr>
          <w:rFonts w:ascii="Times New Roman" w:hAnsi="Times New Roman" w:cs="Times New Roman"/>
          <w:sz w:val="26"/>
          <w:szCs w:val="26"/>
        </w:rPr>
        <w:t xml:space="preserve">свойств материалов, а также для расчета </w:t>
      </w:r>
      <w:r w:rsidRPr="005F6948">
        <w:rPr>
          <w:rFonts w:ascii="Times New Roman" w:hAnsi="Times New Roman" w:cs="Times New Roman"/>
          <w:sz w:val="26"/>
          <w:szCs w:val="26"/>
        </w:rPr>
        <w:lastRenderedPageBreak/>
        <w:t>параметров антенно-фидерных устройств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948">
        <w:rPr>
          <w:rFonts w:ascii="Times New Roman" w:hAnsi="Times New Roman" w:cs="Times New Roman"/>
          <w:sz w:val="26"/>
          <w:szCs w:val="26"/>
        </w:rPr>
        <w:t>с использованием строгих и приближенных методов.</w:t>
      </w:r>
    </w:p>
    <w:p w:rsidR="005F6948" w:rsidRPr="005F6948" w:rsidRDefault="005F6948" w:rsidP="005F69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06D" w:rsidRPr="000A1370" w:rsidRDefault="00C1406D" w:rsidP="00EE32C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С детальным описанием счетных модулей и применяемых методиках расчет</w:t>
      </w:r>
      <w:r>
        <w:rPr>
          <w:rFonts w:ascii="Times New Roman" w:hAnsi="Times New Roman" w:cs="Times New Roman"/>
          <w:sz w:val="26"/>
          <w:szCs w:val="26"/>
        </w:rPr>
        <w:t xml:space="preserve">а можно ознакомиться в разделах </w:t>
      </w:r>
      <w:r w:rsidRPr="00DE7068">
        <w:rPr>
          <w:rFonts w:ascii="Times New Roman" w:hAnsi="Times New Roman" w:cs="Times New Roman"/>
          <w:b/>
          <w:sz w:val="26"/>
          <w:szCs w:val="26"/>
        </w:rPr>
        <w:t>Подготовка расчетной модели</w:t>
      </w:r>
      <w:r w:rsidRPr="000A1370">
        <w:rPr>
          <w:rFonts w:ascii="Times New Roman" w:hAnsi="Times New Roman" w:cs="Times New Roman"/>
          <w:sz w:val="26"/>
          <w:szCs w:val="26"/>
        </w:rPr>
        <w:t xml:space="preserve"> и </w:t>
      </w:r>
      <w:r w:rsidRPr="00DE7068">
        <w:rPr>
          <w:rFonts w:ascii="Times New Roman" w:hAnsi="Times New Roman" w:cs="Times New Roman"/>
          <w:b/>
          <w:sz w:val="26"/>
          <w:szCs w:val="26"/>
        </w:rPr>
        <w:t>Теория</w:t>
      </w:r>
      <w:r>
        <w:rPr>
          <w:rFonts w:ascii="Times New Roman" w:hAnsi="Times New Roman" w:cs="Times New Roman"/>
          <w:sz w:val="26"/>
          <w:szCs w:val="26"/>
        </w:rPr>
        <w:t xml:space="preserve"> полной версии руководства пользователя соответствующего модуля.</w:t>
      </w:r>
    </w:p>
    <w:p w:rsidR="00AD0C53" w:rsidRPr="000A1370" w:rsidRDefault="00AD0C53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370" w:rsidRPr="000A1370" w:rsidRDefault="0014171E" w:rsidP="00EE32C6">
      <w:pPr>
        <w:pStyle w:val="1"/>
        <w:spacing w:before="0" w:after="0"/>
      </w:pPr>
      <w:bookmarkStart w:id="7" w:name="_Toc95749558"/>
      <w:r>
        <w:t xml:space="preserve">6 </w:t>
      </w:r>
      <w:r w:rsidR="000A1370" w:rsidRPr="000A1370">
        <w:t>Обработка и анализ результатов</w:t>
      </w:r>
      <w:bookmarkEnd w:id="7"/>
      <w:r w:rsidR="000A1370" w:rsidRPr="000A1370">
        <w:t xml:space="preserve"> </w:t>
      </w:r>
    </w:p>
    <w:p w:rsidR="00AD0C53" w:rsidRDefault="00AD0C53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948" w:rsidRPr="000A1370" w:rsidRDefault="005F6948" w:rsidP="005F69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Обработка и анализ данных, полученных в результате расчета, является завершающим этапом инженерного анализа.</w:t>
      </w:r>
    </w:p>
    <w:p w:rsidR="005F6948" w:rsidRPr="000A1370" w:rsidRDefault="005F6948" w:rsidP="005F69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A1370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огос</w:t>
      </w:r>
      <w:r w:rsidRPr="000A1370">
        <w:rPr>
          <w:rFonts w:ascii="Times New Roman" w:hAnsi="Times New Roman" w:cs="Times New Roman"/>
          <w:sz w:val="26"/>
          <w:szCs w:val="26"/>
        </w:rPr>
        <w:t xml:space="preserve"> реализован набор инструментов, позволяющий не только просматривать результаты в процессе расчета и представлять их в удобном для просмотра и анализа виде, но и корректировать ход расчета задачи в зависимости от получаемых данных.</w:t>
      </w:r>
    </w:p>
    <w:p w:rsidR="005F6948" w:rsidRDefault="005F6948" w:rsidP="005F69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1370" w:rsidRPr="000A1370" w:rsidRDefault="000A1370" w:rsidP="00EE3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70">
        <w:rPr>
          <w:rFonts w:ascii="Times New Roman" w:hAnsi="Times New Roman" w:cs="Times New Roman"/>
          <w:sz w:val="26"/>
          <w:szCs w:val="26"/>
        </w:rPr>
        <w:t>Детальное описание возможностей и особенностей работы функционала представлено в раздел</w:t>
      </w:r>
      <w:r w:rsidR="002224F0">
        <w:rPr>
          <w:rFonts w:ascii="Times New Roman" w:hAnsi="Times New Roman" w:cs="Times New Roman"/>
          <w:sz w:val="26"/>
          <w:szCs w:val="26"/>
        </w:rPr>
        <w:t>ах</w:t>
      </w:r>
      <w:r w:rsidRPr="000A1370">
        <w:rPr>
          <w:rFonts w:ascii="Times New Roman" w:hAnsi="Times New Roman" w:cs="Times New Roman"/>
          <w:sz w:val="26"/>
          <w:szCs w:val="26"/>
        </w:rPr>
        <w:t xml:space="preserve"> </w:t>
      </w:r>
      <w:r w:rsidRPr="005B115C">
        <w:rPr>
          <w:rFonts w:ascii="Times New Roman" w:hAnsi="Times New Roman" w:cs="Times New Roman"/>
          <w:b/>
          <w:sz w:val="26"/>
          <w:szCs w:val="26"/>
        </w:rPr>
        <w:t>Анализ полученных результатов</w:t>
      </w:r>
      <w:r w:rsidR="008A359D">
        <w:rPr>
          <w:rFonts w:ascii="Times New Roman" w:hAnsi="Times New Roman" w:cs="Times New Roman"/>
          <w:sz w:val="26"/>
          <w:szCs w:val="26"/>
        </w:rPr>
        <w:t xml:space="preserve"> </w:t>
      </w:r>
      <w:r w:rsidR="006C1E89">
        <w:rPr>
          <w:rFonts w:ascii="Times New Roman" w:hAnsi="Times New Roman" w:cs="Times New Roman"/>
          <w:sz w:val="26"/>
          <w:szCs w:val="26"/>
        </w:rPr>
        <w:t xml:space="preserve">полной версии </w:t>
      </w:r>
      <w:r w:rsidR="005B115C">
        <w:rPr>
          <w:rFonts w:ascii="Times New Roman" w:hAnsi="Times New Roman" w:cs="Times New Roman"/>
          <w:sz w:val="26"/>
          <w:szCs w:val="26"/>
        </w:rPr>
        <w:t>руководства пользователя</w:t>
      </w:r>
      <w:r w:rsidR="008A359D">
        <w:rPr>
          <w:rFonts w:ascii="Times New Roman" w:hAnsi="Times New Roman" w:cs="Times New Roman"/>
          <w:sz w:val="26"/>
          <w:szCs w:val="26"/>
        </w:rPr>
        <w:t xml:space="preserve"> каждого модуля, входящего в состав ПП Логос</w:t>
      </w:r>
      <w:r w:rsidRPr="000A1370">
        <w:rPr>
          <w:rFonts w:ascii="Times New Roman" w:hAnsi="Times New Roman" w:cs="Times New Roman"/>
          <w:sz w:val="26"/>
          <w:szCs w:val="26"/>
        </w:rPr>
        <w:t>.</w:t>
      </w:r>
    </w:p>
    <w:p w:rsidR="00582464" w:rsidRDefault="00582464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370" w:rsidRPr="00E63524" w:rsidRDefault="005D0E10" w:rsidP="00EE32C6">
      <w:pPr>
        <w:pStyle w:val="a4"/>
        <w:spacing w:line="276" w:lineRule="auto"/>
        <w:rPr>
          <w:b/>
        </w:rPr>
      </w:pPr>
      <w:r w:rsidRPr="00E63524">
        <w:rPr>
          <w:b/>
          <w:szCs w:val="26"/>
        </w:rPr>
        <w:t>П</w:t>
      </w:r>
      <w:r w:rsidR="000A1370" w:rsidRPr="00E63524">
        <w:rPr>
          <w:b/>
          <w:szCs w:val="26"/>
        </w:rPr>
        <w:t>одробно</w:t>
      </w:r>
      <w:r w:rsidRPr="00E63524">
        <w:rPr>
          <w:b/>
          <w:szCs w:val="26"/>
        </w:rPr>
        <w:t>е</w:t>
      </w:r>
      <w:r w:rsidR="000A1370" w:rsidRPr="00E63524">
        <w:rPr>
          <w:b/>
          <w:szCs w:val="26"/>
        </w:rPr>
        <w:t xml:space="preserve"> руководств</w:t>
      </w:r>
      <w:r w:rsidRPr="00E63524">
        <w:rPr>
          <w:b/>
          <w:szCs w:val="26"/>
        </w:rPr>
        <w:t>о</w:t>
      </w:r>
      <w:r w:rsidR="000A1370" w:rsidRPr="00E63524">
        <w:rPr>
          <w:b/>
          <w:szCs w:val="26"/>
        </w:rPr>
        <w:t xml:space="preserve"> пользователя </w:t>
      </w:r>
      <w:r w:rsidR="00205757" w:rsidRPr="00E63524">
        <w:rPr>
          <w:b/>
          <w:szCs w:val="26"/>
        </w:rPr>
        <w:t>ПП Логос</w:t>
      </w:r>
      <w:r w:rsidR="000A1370" w:rsidRPr="00E63524">
        <w:rPr>
          <w:b/>
          <w:szCs w:val="26"/>
        </w:rPr>
        <w:t xml:space="preserve"> </w:t>
      </w:r>
      <w:r w:rsidRPr="00E63524">
        <w:rPr>
          <w:b/>
        </w:rPr>
        <w:t>будет предоставлено по факту обращения.</w:t>
      </w:r>
    </w:p>
    <w:p w:rsidR="005D0E10" w:rsidRDefault="005D0E10" w:rsidP="00EE32C6">
      <w:pPr>
        <w:pStyle w:val="a4"/>
        <w:spacing w:line="276" w:lineRule="auto"/>
      </w:pPr>
    </w:p>
    <w:p w:rsidR="000A1370" w:rsidRPr="00E63524" w:rsidRDefault="000A1370" w:rsidP="00EE32C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A1370" w:rsidRPr="00E6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9FD"/>
    <w:multiLevelType w:val="hybridMultilevel"/>
    <w:tmpl w:val="5860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756"/>
    <w:multiLevelType w:val="hybridMultilevel"/>
    <w:tmpl w:val="7C50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2C0"/>
    <w:multiLevelType w:val="hybridMultilevel"/>
    <w:tmpl w:val="1BE0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188"/>
    <w:multiLevelType w:val="hybridMultilevel"/>
    <w:tmpl w:val="D8F2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6736"/>
    <w:multiLevelType w:val="hybridMultilevel"/>
    <w:tmpl w:val="81FE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35E4"/>
    <w:multiLevelType w:val="hybridMultilevel"/>
    <w:tmpl w:val="581A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40DD6"/>
    <w:multiLevelType w:val="hybridMultilevel"/>
    <w:tmpl w:val="E6C827F0"/>
    <w:lvl w:ilvl="0" w:tplc="BDACF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037471"/>
    <w:multiLevelType w:val="hybridMultilevel"/>
    <w:tmpl w:val="E65CF744"/>
    <w:lvl w:ilvl="0" w:tplc="BDACF9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42A29"/>
    <w:multiLevelType w:val="hybridMultilevel"/>
    <w:tmpl w:val="2C90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76608"/>
    <w:multiLevelType w:val="hybridMultilevel"/>
    <w:tmpl w:val="201C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05941"/>
    <w:multiLevelType w:val="hybridMultilevel"/>
    <w:tmpl w:val="B84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2636"/>
    <w:multiLevelType w:val="hybridMultilevel"/>
    <w:tmpl w:val="1B84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B130E"/>
    <w:multiLevelType w:val="hybridMultilevel"/>
    <w:tmpl w:val="790E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CF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857B7"/>
    <w:multiLevelType w:val="hybridMultilevel"/>
    <w:tmpl w:val="93D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A3304"/>
    <w:multiLevelType w:val="hybridMultilevel"/>
    <w:tmpl w:val="C7EC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CF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69E4"/>
    <w:multiLevelType w:val="hybridMultilevel"/>
    <w:tmpl w:val="7C6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95168"/>
    <w:multiLevelType w:val="hybridMultilevel"/>
    <w:tmpl w:val="7C6E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B3A65"/>
    <w:multiLevelType w:val="hybridMultilevel"/>
    <w:tmpl w:val="C2FE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36D0C"/>
    <w:multiLevelType w:val="hybridMultilevel"/>
    <w:tmpl w:val="4506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63B03"/>
    <w:multiLevelType w:val="hybridMultilevel"/>
    <w:tmpl w:val="F41A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7A9E"/>
    <w:multiLevelType w:val="hybridMultilevel"/>
    <w:tmpl w:val="86D077E6"/>
    <w:lvl w:ilvl="0" w:tplc="BDACF9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8"/>
  </w:num>
  <w:num w:numId="5">
    <w:abstractNumId w:val="13"/>
  </w:num>
  <w:num w:numId="6">
    <w:abstractNumId w:val="5"/>
  </w:num>
  <w:num w:numId="7">
    <w:abstractNumId w:val="10"/>
  </w:num>
  <w:num w:numId="8">
    <w:abstractNumId w:val="19"/>
  </w:num>
  <w:num w:numId="9">
    <w:abstractNumId w:val="3"/>
  </w:num>
  <w:num w:numId="10">
    <w:abstractNumId w:val="9"/>
  </w:num>
  <w:num w:numId="11">
    <w:abstractNumId w:val="17"/>
  </w:num>
  <w:num w:numId="12">
    <w:abstractNumId w:val="11"/>
  </w:num>
  <w:num w:numId="13">
    <w:abstractNumId w:val="2"/>
  </w:num>
  <w:num w:numId="14">
    <w:abstractNumId w:val="0"/>
  </w:num>
  <w:num w:numId="15">
    <w:abstractNumId w:val="8"/>
  </w:num>
  <w:num w:numId="16">
    <w:abstractNumId w:val="1"/>
  </w:num>
  <w:num w:numId="17">
    <w:abstractNumId w:val="20"/>
  </w:num>
  <w:num w:numId="18">
    <w:abstractNumId w:val="7"/>
  </w:num>
  <w:num w:numId="19">
    <w:abstractNumId w:val="12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70"/>
    <w:rsid w:val="0008187A"/>
    <w:rsid w:val="000A1370"/>
    <w:rsid w:val="000C6698"/>
    <w:rsid w:val="000D1748"/>
    <w:rsid w:val="0013302C"/>
    <w:rsid w:val="0014171E"/>
    <w:rsid w:val="00142DA9"/>
    <w:rsid w:val="00144599"/>
    <w:rsid w:val="001518FD"/>
    <w:rsid w:val="00174BBB"/>
    <w:rsid w:val="00205757"/>
    <w:rsid w:val="002224F0"/>
    <w:rsid w:val="00247E0D"/>
    <w:rsid w:val="00273504"/>
    <w:rsid w:val="00281F15"/>
    <w:rsid w:val="002A38E0"/>
    <w:rsid w:val="002D6901"/>
    <w:rsid w:val="002E70FA"/>
    <w:rsid w:val="002F57CD"/>
    <w:rsid w:val="003570C4"/>
    <w:rsid w:val="003978C0"/>
    <w:rsid w:val="003C60E5"/>
    <w:rsid w:val="003E25F8"/>
    <w:rsid w:val="003F5F44"/>
    <w:rsid w:val="0040047A"/>
    <w:rsid w:val="004A7AB3"/>
    <w:rsid w:val="00582464"/>
    <w:rsid w:val="00585F13"/>
    <w:rsid w:val="005B115C"/>
    <w:rsid w:val="005B467D"/>
    <w:rsid w:val="005D0E10"/>
    <w:rsid w:val="005F0556"/>
    <w:rsid w:val="005F6948"/>
    <w:rsid w:val="006043FC"/>
    <w:rsid w:val="006270B6"/>
    <w:rsid w:val="00633A95"/>
    <w:rsid w:val="00635242"/>
    <w:rsid w:val="006C1E89"/>
    <w:rsid w:val="006E553C"/>
    <w:rsid w:val="006F28FF"/>
    <w:rsid w:val="007B6EBB"/>
    <w:rsid w:val="007C37C4"/>
    <w:rsid w:val="007E0842"/>
    <w:rsid w:val="00815F64"/>
    <w:rsid w:val="008233D0"/>
    <w:rsid w:val="0082430A"/>
    <w:rsid w:val="008412B3"/>
    <w:rsid w:val="00856D09"/>
    <w:rsid w:val="008A359D"/>
    <w:rsid w:val="00907C1F"/>
    <w:rsid w:val="009501C2"/>
    <w:rsid w:val="009536B3"/>
    <w:rsid w:val="009A793D"/>
    <w:rsid w:val="009B09C3"/>
    <w:rsid w:val="009E7349"/>
    <w:rsid w:val="009F599A"/>
    <w:rsid w:val="00A22289"/>
    <w:rsid w:val="00A259E0"/>
    <w:rsid w:val="00A41B3E"/>
    <w:rsid w:val="00A514F6"/>
    <w:rsid w:val="00AC4689"/>
    <w:rsid w:val="00AD0C53"/>
    <w:rsid w:val="00B060EB"/>
    <w:rsid w:val="00B52C06"/>
    <w:rsid w:val="00B779D1"/>
    <w:rsid w:val="00B83374"/>
    <w:rsid w:val="00BA4D2A"/>
    <w:rsid w:val="00C1406D"/>
    <w:rsid w:val="00C15EFE"/>
    <w:rsid w:val="00CE0DD4"/>
    <w:rsid w:val="00DC054A"/>
    <w:rsid w:val="00DC4E22"/>
    <w:rsid w:val="00DE7068"/>
    <w:rsid w:val="00E22D2E"/>
    <w:rsid w:val="00E34E43"/>
    <w:rsid w:val="00E405CD"/>
    <w:rsid w:val="00E443B1"/>
    <w:rsid w:val="00E55043"/>
    <w:rsid w:val="00E6256F"/>
    <w:rsid w:val="00E63524"/>
    <w:rsid w:val="00EB097B"/>
    <w:rsid w:val="00EE32C6"/>
    <w:rsid w:val="00EE6254"/>
    <w:rsid w:val="00F013A7"/>
    <w:rsid w:val="00F216B4"/>
    <w:rsid w:val="00F30479"/>
    <w:rsid w:val="00F66EDC"/>
    <w:rsid w:val="00F67DA0"/>
    <w:rsid w:val="00FA5D3B"/>
    <w:rsid w:val="00FD7939"/>
    <w:rsid w:val="00FE43C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FC58"/>
  <w15:chartTrackingRefBased/>
  <w15:docId w15:val="{15693863-C542-4E1E-8E6F-A83EB45B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71E"/>
    <w:pPr>
      <w:spacing w:before="480" w:after="240" w:line="240" w:lineRule="auto"/>
      <w:ind w:left="525"/>
      <w:outlineLvl w:val="0"/>
    </w:pPr>
    <w:rPr>
      <w:rFonts w:ascii="Times New Roman" w:eastAsia="Times New Roman" w:hAnsi="Times New Roman" w:cs="Tahoma"/>
      <w:b/>
      <w:bCs/>
      <w:color w:val="000000"/>
      <w:kern w:val="36"/>
      <w:sz w:val="2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71E"/>
    <w:rPr>
      <w:rFonts w:ascii="Times New Roman" w:eastAsia="Times New Roman" w:hAnsi="Times New Roman" w:cs="Tahoma"/>
      <w:b/>
      <w:bCs/>
      <w:color w:val="000000"/>
      <w:kern w:val="36"/>
      <w:sz w:val="26"/>
      <w:szCs w:val="48"/>
      <w:lang w:eastAsia="ru-RU"/>
    </w:rPr>
  </w:style>
  <w:style w:type="character" w:styleId="a3">
    <w:name w:val="Hyperlink"/>
    <w:basedOn w:val="a0"/>
    <w:uiPriority w:val="99"/>
    <w:unhideWhenUsed/>
    <w:rsid w:val="000A1370"/>
    <w:rPr>
      <w:color w:val="0000FF"/>
      <w:u w:val="single"/>
    </w:rPr>
  </w:style>
  <w:style w:type="paragraph" w:customStyle="1" w:styleId="main">
    <w:name w:val="main"/>
    <w:basedOn w:val="a"/>
    <w:rsid w:val="000A1370"/>
    <w:pPr>
      <w:spacing w:after="0" w:line="276" w:lineRule="auto"/>
      <w:ind w:left="900"/>
    </w:pPr>
    <w:rPr>
      <w:rFonts w:ascii="Tahoma" w:eastAsia="Times New Roman" w:hAnsi="Tahoma" w:cs="Times New Roman"/>
      <w:sz w:val="26"/>
      <w:szCs w:val="26"/>
      <w:lang w:val="en-US" w:eastAsia="ru-RU"/>
    </w:rPr>
  </w:style>
  <w:style w:type="paragraph" w:customStyle="1" w:styleId="lbullet">
    <w:name w:val="lbullet"/>
    <w:basedOn w:val="a"/>
    <w:rsid w:val="000A1370"/>
    <w:pPr>
      <w:spacing w:after="0" w:line="240" w:lineRule="auto"/>
      <w:ind w:left="900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number">
    <w:name w:val="lnumber"/>
    <w:basedOn w:val="a"/>
    <w:rsid w:val="000A1370"/>
    <w:pPr>
      <w:spacing w:before="280" w:after="0" w:line="240" w:lineRule="auto"/>
      <w:ind w:left="900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path">
    <w:name w:val="path"/>
    <w:basedOn w:val="a0"/>
    <w:rsid w:val="000A1370"/>
    <w:rPr>
      <w:rFonts w:ascii="Courier New" w:hAnsi="Courier New" w:cs="Courier New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13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uielementname">
    <w:name w:val="guielementname"/>
    <w:basedOn w:val="a0"/>
    <w:rsid w:val="000A1370"/>
    <w:rPr>
      <w:rFonts w:ascii="Tahoma" w:hAnsi="Tahoma" w:cs="Tahoma" w:hint="default"/>
      <w:b/>
      <w:bCs/>
      <w:sz w:val="26"/>
      <w:szCs w:val="26"/>
    </w:rPr>
  </w:style>
  <w:style w:type="paragraph" w:customStyle="1" w:styleId="a4">
    <w:name w:val="Обычный_таблица"/>
    <w:basedOn w:val="a"/>
    <w:qFormat/>
    <w:rsid w:val="000A137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6"/>
    </w:rPr>
  </w:style>
  <w:style w:type="character" w:styleId="a5">
    <w:name w:val="annotation reference"/>
    <w:basedOn w:val="a0"/>
    <w:uiPriority w:val="99"/>
    <w:semiHidden/>
    <w:unhideWhenUsed/>
    <w:rsid w:val="000A13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1370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13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37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F0556"/>
    <w:pPr>
      <w:ind w:left="720"/>
      <w:contextualSpacing/>
    </w:pPr>
  </w:style>
  <w:style w:type="paragraph" w:customStyle="1" w:styleId="ab">
    <w:name w:val="Шапка_таблицы"/>
    <w:basedOn w:val="a"/>
    <w:next w:val="a"/>
    <w:qFormat/>
    <w:rsid w:val="003F5F44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color w:val="000000"/>
      <w:sz w:val="26"/>
    </w:rPr>
  </w:style>
  <w:style w:type="paragraph" w:customStyle="1" w:styleId="ac">
    <w:name w:val="Номер_таблицы"/>
    <w:basedOn w:val="ad"/>
    <w:qFormat/>
    <w:rsid w:val="003F5F44"/>
    <w:pPr>
      <w:keepNext/>
      <w:suppressAutoHyphens/>
      <w:spacing w:before="240" w:after="0"/>
      <w:ind w:firstLine="720"/>
    </w:pPr>
    <w:rPr>
      <w:rFonts w:ascii="Times New Roman" w:eastAsia="Calibri" w:hAnsi="Times New Roman" w:cs="Times New Roman"/>
      <w:bCs/>
      <w:i w:val="0"/>
      <w:iCs w:val="0"/>
      <w:color w:val="000000"/>
      <w:sz w:val="24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3F5F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F66EDC"/>
    <w:pPr>
      <w:keepNext/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66EDC"/>
    <w:pPr>
      <w:tabs>
        <w:tab w:val="right" w:leader="dot" w:pos="9345"/>
      </w:tabs>
      <w:spacing w:after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D543A8-3638-4316-A7BB-E48C13CF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Любовь Николаевна</dc:creator>
  <cp:keywords/>
  <dc:description/>
  <cp:lastModifiedBy>Пронина Любовь Николаевна</cp:lastModifiedBy>
  <cp:revision>22</cp:revision>
  <cp:lastPrinted>2022-02-15T05:24:00Z</cp:lastPrinted>
  <dcterms:created xsi:type="dcterms:W3CDTF">2025-01-16T13:06:00Z</dcterms:created>
  <dcterms:modified xsi:type="dcterms:W3CDTF">2025-01-16T15:24:00Z</dcterms:modified>
</cp:coreProperties>
</file>